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C64" w:rsidRDefault="00A43C64" w:rsidP="00A43C64">
      <w:pPr>
        <w:pStyle w:val="p1"/>
        <w:shd w:val="clear" w:color="auto" w:fill="FFFFFF"/>
        <w:jc w:val="center"/>
        <w:rPr>
          <w:color w:val="000000"/>
        </w:rPr>
      </w:pPr>
      <w:r>
        <w:rPr>
          <w:rStyle w:val="s1"/>
          <w:b/>
          <w:bCs/>
          <w:color w:val="000000"/>
        </w:rPr>
        <w:t>Методические материалы по психолого-педагогическому сопровождению детей, пострадавших от сексуального насилия</w:t>
      </w:r>
    </w:p>
    <w:p w:rsidR="00A43C64" w:rsidRDefault="00A43C64" w:rsidP="00A43C64">
      <w:pPr>
        <w:pStyle w:val="p1"/>
        <w:shd w:val="clear" w:color="auto" w:fill="FFFFFF"/>
        <w:jc w:val="center"/>
        <w:rPr>
          <w:color w:val="000000"/>
        </w:rPr>
      </w:pPr>
      <w:r>
        <w:rPr>
          <w:rStyle w:val="s1"/>
          <w:b/>
          <w:bCs/>
          <w:color w:val="000000"/>
        </w:rPr>
        <w:t>ЗАЩИТА ДЕТЕЙ ОТ РАЗЛИЧНЫХ ВИДОВ НАСИЛИЯ.</w:t>
      </w:r>
    </w:p>
    <w:p w:rsidR="00A43C64" w:rsidRDefault="00A43C64" w:rsidP="00A43C64">
      <w:pPr>
        <w:pStyle w:val="p1"/>
        <w:shd w:val="clear" w:color="auto" w:fill="FFFFFF"/>
        <w:jc w:val="center"/>
        <w:rPr>
          <w:color w:val="000000"/>
        </w:rPr>
      </w:pPr>
      <w:r>
        <w:rPr>
          <w:rStyle w:val="s1"/>
          <w:b/>
          <w:bCs/>
          <w:color w:val="000000"/>
        </w:rPr>
        <w:t>ПСИХОЛОГИЯ РЕБЕНКА-ЖЕРТВЫ СЕКСУАЛЬНОГО НАСИЛИЯ</w:t>
      </w:r>
    </w:p>
    <w:p w:rsidR="00A43C64" w:rsidRDefault="00A43C64" w:rsidP="00A43C64">
      <w:pPr>
        <w:pStyle w:val="p1"/>
        <w:shd w:val="clear" w:color="auto" w:fill="FFFFFF"/>
        <w:jc w:val="center"/>
        <w:rPr>
          <w:color w:val="000000"/>
        </w:rPr>
      </w:pPr>
      <w:r>
        <w:rPr>
          <w:rStyle w:val="s2"/>
          <w:b/>
          <w:bCs/>
          <w:i/>
          <w:iCs/>
          <w:color w:val="000000"/>
        </w:rPr>
        <w:t>Предисловие</w:t>
      </w:r>
    </w:p>
    <w:p w:rsidR="00A43C64" w:rsidRDefault="00A43C64" w:rsidP="00A43C64">
      <w:pPr>
        <w:pStyle w:val="p2"/>
        <w:shd w:val="clear" w:color="auto" w:fill="FFFFFF"/>
        <w:ind w:firstLine="707"/>
        <w:jc w:val="both"/>
        <w:rPr>
          <w:color w:val="000000"/>
        </w:rPr>
      </w:pPr>
      <w:r>
        <w:rPr>
          <w:color w:val="000000"/>
        </w:rPr>
        <w:t>В России несовершеннолетние составляют почти половину от общего числа жертв сексуального насилия. Исследования показывают, что возраст жертв сексуальных посягательств колеблется от 4 до 15 лет, чаще всего подвергаются насилию дети от 3 до 9 лет. Каждый год число подобных происшествий увеличивается.</w:t>
      </w:r>
    </w:p>
    <w:p w:rsidR="00A43C64" w:rsidRDefault="00A43C64" w:rsidP="00A43C64">
      <w:pPr>
        <w:pStyle w:val="p3"/>
        <w:shd w:val="clear" w:color="auto" w:fill="FFFFFF"/>
        <w:jc w:val="both"/>
        <w:rPr>
          <w:color w:val="000000"/>
        </w:rPr>
      </w:pPr>
      <w:r>
        <w:rPr>
          <w:color w:val="000000"/>
        </w:rPr>
        <w:t>Каждый ребёнок – это уникальная и имеющая большую ценность личность, индивидуальное достоинство, особые интересы и частная жизнь которой должны пользоваться признанием и защитой. Одной из ключевых проблем, связанных с защитой прав ребенка в ситуациях насилия является повторное травмированные личности ребенка в ходе процедур дознания и следствия. Для решения этой проблемы необходимо, чтобы система следственных действий дружественных ребенку.</w:t>
      </w:r>
    </w:p>
    <w:p w:rsidR="00A43C64" w:rsidRDefault="00A43C64" w:rsidP="00A43C64">
      <w:pPr>
        <w:pStyle w:val="p2"/>
        <w:shd w:val="clear" w:color="auto" w:fill="FFFFFF"/>
        <w:ind w:firstLine="707"/>
        <w:jc w:val="both"/>
        <w:rPr>
          <w:color w:val="000000"/>
        </w:rPr>
      </w:pPr>
      <w:r>
        <w:rPr>
          <w:color w:val="000000"/>
        </w:rPr>
        <w:t>Учитывая, что дети - жертвы преступлений находятся в особенно уязвимом положении, им требуется оказывать особую защиту, помощь и поддержку в соответствии с их полом, возрастом, состоянием здоровья, уровнем зрелости и индивидуальными особыми потребностями, при полном уважении их физической, психической и нравственной неприкосновенности. С каждым ребёнком следует обращаться как с личностью, имеющей собственные потребности, пожелания и восприятия с тем, чтобы не допускать повторной травматизации в результате их участия в уголовном судопроизводстве. Огромную роль при этом играет психолог.</w:t>
      </w:r>
    </w:p>
    <w:p w:rsidR="00A43C64" w:rsidRDefault="00A43C64" w:rsidP="00A43C64">
      <w:pPr>
        <w:pStyle w:val="p2"/>
        <w:shd w:val="clear" w:color="auto" w:fill="FFFFFF"/>
        <w:ind w:firstLine="707"/>
        <w:jc w:val="both"/>
        <w:rPr>
          <w:color w:val="000000"/>
        </w:rPr>
      </w:pPr>
      <w:r>
        <w:rPr>
          <w:color w:val="000000"/>
        </w:rPr>
        <w:t>Данные методические рекомендации разработаны на основе междисциплинарных исследований в области проблемы насилия и жестокого обращения с детьми, проведенных в Нижегородском государственном педагогическом университете имени Козьмы Минина в течение 15 лет, и являются основой для разработки «Пилотной программы, направленной на обеспечение оказания помощи несовершеннолетним лицам-жертвам преступлений сексуального характера, включая социальную реинтеграцию, физическую и психологическую реабилитацию, а также их близким родственникам».</w:t>
      </w:r>
    </w:p>
    <w:p w:rsidR="00A43C64" w:rsidRDefault="00A43C64" w:rsidP="00A43C64">
      <w:pPr>
        <w:pStyle w:val="p2"/>
        <w:shd w:val="clear" w:color="auto" w:fill="FFFFFF"/>
        <w:ind w:firstLine="707"/>
        <w:jc w:val="both"/>
        <w:rPr>
          <w:color w:val="000000"/>
        </w:rPr>
      </w:pPr>
      <w:r>
        <w:rPr>
          <w:color w:val="000000"/>
        </w:rPr>
        <w:t>Данная разработка может служить основой для разработки регламента действий специалистов в случае сексуального насилия над ребенком.</w:t>
      </w:r>
    </w:p>
    <w:p w:rsidR="00A43C64" w:rsidRDefault="00A43C64" w:rsidP="00A43C64">
      <w:pPr>
        <w:pStyle w:val="p1"/>
        <w:shd w:val="clear" w:color="auto" w:fill="FFFFFF"/>
        <w:jc w:val="center"/>
        <w:rPr>
          <w:color w:val="000000"/>
        </w:rPr>
      </w:pPr>
      <w:r>
        <w:rPr>
          <w:rStyle w:val="s2"/>
          <w:b/>
          <w:bCs/>
          <w:i/>
          <w:iCs/>
          <w:color w:val="000000"/>
        </w:rPr>
        <w:t>ЗАКОНОДАТЕЛЬНАЯ ОСНОВА ПРЕДОТВРАЩЕНИЯ И ЗАЩИТЫ ДЕТЕЙ ОТ НАСИЛИЯ И ЖЕСТОКОГО ОБРАЩЕНИЯ В РОССИЙСКОЙ ФЕДЕРАЦИИ</w:t>
      </w:r>
    </w:p>
    <w:p w:rsidR="00A43C64" w:rsidRDefault="00A43C64" w:rsidP="00A43C64">
      <w:pPr>
        <w:pStyle w:val="p2"/>
        <w:shd w:val="clear" w:color="auto" w:fill="FFFFFF"/>
        <w:ind w:firstLine="707"/>
        <w:jc w:val="both"/>
        <w:rPr>
          <w:color w:val="000000"/>
        </w:rPr>
      </w:pPr>
      <w:r>
        <w:rPr>
          <w:color w:val="000000"/>
        </w:rPr>
        <w:t xml:space="preserve">Жестокое обращение с детьми рассматривается действующим законодательством Российской Федерации как одна из форм злоупотребления родительскими правами. В связи с этим действия родителей или лиц их заменяющих, угрожающие физическому или психическому здоровью ребенка или его жизни, влекут за собой вмешательство в жизнедеятельность семьи извне. Выявлением семьей, где дети могут быть подвергнуты насилию и жестокому обращению, занимаются в пределах своей компетенции учреждения здравоохранения, учреждения образования, органы опеки и попечительства, органы </w:t>
      </w:r>
      <w:r>
        <w:rPr>
          <w:color w:val="000000"/>
        </w:rPr>
        <w:lastRenderedPageBreak/>
        <w:t>внутренних дел, жилищно-коммунальные хозяйства и иные государственные органы и организации.</w:t>
      </w:r>
    </w:p>
    <w:p w:rsidR="00A43C64" w:rsidRDefault="00A43C64" w:rsidP="00A43C64">
      <w:pPr>
        <w:pStyle w:val="p2"/>
        <w:shd w:val="clear" w:color="auto" w:fill="FFFFFF"/>
        <w:ind w:firstLine="707"/>
        <w:jc w:val="both"/>
        <w:rPr>
          <w:color w:val="000000"/>
        </w:rPr>
      </w:pPr>
      <w:r>
        <w:rPr>
          <w:color w:val="000000"/>
        </w:rPr>
        <w:t>Сведения о фактах жестокого обращения с ребенком в семье могут быть также предоставлены в вышеназванные учреждения родственниками ребенка, его соседями и другими лицами, владеющими достоверными фактами.</w:t>
      </w:r>
    </w:p>
    <w:p w:rsidR="00A43C64" w:rsidRDefault="00A43C64" w:rsidP="00A43C64">
      <w:pPr>
        <w:pStyle w:val="p3"/>
        <w:shd w:val="clear" w:color="auto" w:fill="FFFFFF"/>
        <w:jc w:val="both"/>
        <w:rPr>
          <w:color w:val="000000"/>
        </w:rPr>
      </w:pPr>
      <w:r>
        <w:rPr>
          <w:color w:val="000000"/>
        </w:rPr>
        <w:t>В российском законодательстве к юридическим документам, гарантирующим право ребенка на защиту от жестокого обращения, относятся Конституция РФ, Семейный кодекс РФ, Законы РФ «Об образовании» и «Об основных гарантиях прав ребёнка в РФ», Уголовный Кодекс РФ и другие.</w:t>
      </w:r>
    </w:p>
    <w:p w:rsidR="00A43C64" w:rsidRDefault="00A43C64" w:rsidP="00A43C64">
      <w:pPr>
        <w:pStyle w:val="p2"/>
        <w:shd w:val="clear" w:color="auto" w:fill="FFFFFF"/>
        <w:ind w:firstLine="707"/>
        <w:jc w:val="both"/>
        <w:rPr>
          <w:color w:val="000000"/>
        </w:rPr>
      </w:pPr>
      <w:r>
        <w:rPr>
          <w:rStyle w:val="s3"/>
          <w:i/>
          <w:iCs/>
          <w:color w:val="000000"/>
        </w:rPr>
        <w:t>Конституция РФ, 1993 г. (с изменениями на 9 июня 2001 года).</w:t>
      </w:r>
    </w:p>
    <w:p w:rsidR="00A43C64" w:rsidRDefault="00A43C64" w:rsidP="00A43C64">
      <w:pPr>
        <w:pStyle w:val="p2"/>
        <w:shd w:val="clear" w:color="auto" w:fill="FFFFFF"/>
        <w:ind w:firstLine="707"/>
        <w:jc w:val="both"/>
        <w:rPr>
          <w:color w:val="000000"/>
        </w:rPr>
      </w:pPr>
      <w:r>
        <w:rPr>
          <w:color w:val="000000"/>
        </w:rPr>
        <w:t>Статья 17, ч.3. Осуществление прав и свобод человека и гражданина не должно нарушать права и свободы других лиц.</w:t>
      </w:r>
    </w:p>
    <w:p w:rsidR="00A43C64" w:rsidRDefault="00A43C64" w:rsidP="00A43C64">
      <w:pPr>
        <w:pStyle w:val="p2"/>
        <w:shd w:val="clear" w:color="auto" w:fill="FFFFFF"/>
        <w:ind w:firstLine="707"/>
        <w:jc w:val="both"/>
        <w:rPr>
          <w:color w:val="000000"/>
        </w:rPr>
      </w:pPr>
      <w:r>
        <w:rPr>
          <w:color w:val="000000"/>
        </w:rPr>
        <w:t>Статья 21, ч.2. Никто не должен подвергаться пыткам, насилию, другому жестокому или унижающему человеческое достоинство обращению или наказанию.</w:t>
      </w:r>
    </w:p>
    <w:p w:rsidR="00A43C64" w:rsidRDefault="00A43C64" w:rsidP="00A43C64">
      <w:pPr>
        <w:pStyle w:val="p2"/>
        <w:shd w:val="clear" w:color="auto" w:fill="FFFFFF"/>
        <w:ind w:firstLine="707"/>
        <w:jc w:val="both"/>
        <w:rPr>
          <w:color w:val="000000"/>
        </w:rPr>
      </w:pPr>
      <w:r>
        <w:rPr>
          <w:color w:val="000000"/>
        </w:rPr>
        <w:t>Статья 38, ч.2. Забота о детях, их воспитание - равное право и обязанность родителей.</w:t>
      </w:r>
    </w:p>
    <w:p w:rsidR="00A43C64" w:rsidRDefault="00A43C64" w:rsidP="00A43C64">
      <w:pPr>
        <w:pStyle w:val="p2"/>
        <w:shd w:val="clear" w:color="auto" w:fill="FFFFFF"/>
        <w:ind w:firstLine="707"/>
        <w:jc w:val="both"/>
        <w:rPr>
          <w:color w:val="000000"/>
        </w:rPr>
      </w:pPr>
      <w:r>
        <w:rPr>
          <w:rStyle w:val="s3"/>
          <w:i/>
          <w:iCs/>
          <w:color w:val="000000"/>
        </w:rPr>
        <w:t>Федеральный Закон от 24 июля 1998 года №124-ФЗ «Об основных гарантиях прав ребёнка в Российской Федерации» (с изменениями на 20 июля 2000 года).</w:t>
      </w:r>
    </w:p>
    <w:p w:rsidR="00A43C64" w:rsidRDefault="00A43C64" w:rsidP="00A43C64">
      <w:pPr>
        <w:pStyle w:val="p2"/>
        <w:shd w:val="clear" w:color="auto" w:fill="FFFFFF"/>
        <w:ind w:firstLine="707"/>
        <w:jc w:val="both"/>
        <w:rPr>
          <w:color w:val="000000"/>
        </w:rPr>
      </w:pPr>
      <w:r>
        <w:rPr>
          <w:color w:val="000000"/>
        </w:rPr>
        <w:t>Статья 14закона гласит, что жестокое обращение с детьми, физическое или психологическое насилие над ними запрещены.</w:t>
      </w:r>
    </w:p>
    <w:p w:rsidR="00A43C64" w:rsidRDefault="00A43C64" w:rsidP="00A43C64">
      <w:pPr>
        <w:pStyle w:val="p2"/>
        <w:shd w:val="clear" w:color="auto" w:fill="FFFFFF"/>
        <w:ind w:firstLine="707"/>
        <w:jc w:val="both"/>
        <w:rPr>
          <w:color w:val="000000"/>
        </w:rPr>
      </w:pPr>
      <w:r>
        <w:rPr>
          <w:rStyle w:val="s3"/>
          <w:i/>
          <w:iCs/>
          <w:color w:val="000000"/>
        </w:rPr>
        <w:t>Закон Российской Федерации от 10 июля 1992 года М3266-1 «0б образовании» (с изменениями на 27 декабря 2000 года).</w:t>
      </w:r>
    </w:p>
    <w:p w:rsidR="00A43C64" w:rsidRDefault="00A43C64" w:rsidP="00A43C64">
      <w:pPr>
        <w:pStyle w:val="p2"/>
        <w:shd w:val="clear" w:color="auto" w:fill="FFFFFF"/>
        <w:ind w:firstLine="707"/>
        <w:jc w:val="both"/>
        <w:rPr>
          <w:color w:val="000000"/>
        </w:rPr>
      </w:pPr>
      <w:r>
        <w:rPr>
          <w:color w:val="000000"/>
        </w:rPr>
        <w:t>В статье 5 утверждено право детей, обучающихся во всех образовательных учреждениях, на «уважение их человеческого достоинства».</w:t>
      </w:r>
    </w:p>
    <w:p w:rsidR="00A43C64" w:rsidRDefault="00A43C64" w:rsidP="00A43C64">
      <w:pPr>
        <w:pStyle w:val="p2"/>
        <w:shd w:val="clear" w:color="auto" w:fill="FFFFFF"/>
        <w:ind w:firstLine="707"/>
        <w:jc w:val="both"/>
        <w:rPr>
          <w:color w:val="000000"/>
        </w:rPr>
      </w:pPr>
      <w:r>
        <w:rPr>
          <w:color w:val="000000"/>
        </w:rPr>
        <w:t>Статьёй 36 предусмотрено административное наказание педагогических работников за допущенное физическое или психическое «насилие над личностью обучающегося или воспитанника».</w:t>
      </w:r>
    </w:p>
    <w:p w:rsidR="00A43C64" w:rsidRDefault="00A43C64" w:rsidP="00A43C64">
      <w:pPr>
        <w:pStyle w:val="p2"/>
        <w:shd w:val="clear" w:color="auto" w:fill="FFFFFF"/>
        <w:ind w:firstLine="707"/>
        <w:jc w:val="both"/>
        <w:rPr>
          <w:color w:val="000000"/>
        </w:rPr>
      </w:pPr>
      <w:r>
        <w:rPr>
          <w:rStyle w:val="s3"/>
          <w:i/>
          <w:iCs/>
          <w:color w:val="000000"/>
        </w:rPr>
        <w:t>Федеральный закон «Об основах системы профилактики безнадзорности и правонарушений</w:t>
      </w:r>
    </w:p>
    <w:p w:rsidR="00A43C64" w:rsidRDefault="00A43C64" w:rsidP="00A43C64">
      <w:pPr>
        <w:pStyle w:val="p3"/>
        <w:shd w:val="clear" w:color="auto" w:fill="FFFFFF"/>
        <w:jc w:val="both"/>
        <w:rPr>
          <w:color w:val="000000"/>
        </w:rPr>
      </w:pPr>
      <w:r>
        <w:rPr>
          <w:rStyle w:val="s3"/>
          <w:i/>
          <w:iCs/>
          <w:color w:val="000000"/>
        </w:rPr>
        <w:t>несовершеннолетних» (М120 -ФЗ от 24.06.1999г.)</w:t>
      </w:r>
      <w:r>
        <w:rPr>
          <w:color w:val="000000"/>
        </w:rPr>
        <w:t> определяет понятие «безнадзорный -несовершеннолетний, контроль за поведением которого отсутствует вследствие неисполнения или ненадлежащего исполнения обязанностей по воспитанию, обучению и (или) содержанию со стороны родителей или законных представителей либо должностных лиц». К беспризорным детям относятся безнадзорные, не имеющие места жительства и (или) места пребывания.</w:t>
      </w:r>
    </w:p>
    <w:p w:rsidR="00A43C64" w:rsidRDefault="00A43C64" w:rsidP="00A43C64">
      <w:pPr>
        <w:pStyle w:val="p2"/>
        <w:shd w:val="clear" w:color="auto" w:fill="FFFFFF"/>
        <w:ind w:firstLine="707"/>
        <w:jc w:val="both"/>
        <w:rPr>
          <w:color w:val="000000"/>
        </w:rPr>
      </w:pPr>
      <w:r>
        <w:rPr>
          <w:color w:val="000000"/>
        </w:rPr>
        <w:t>В качестве особого объекта социального воздействия, в том числе индивидуальной профилактической работы, закон выделяет «</w:t>
      </w:r>
      <w:r>
        <w:rPr>
          <w:rStyle w:val="s1"/>
          <w:b/>
          <w:bCs/>
          <w:color w:val="000000"/>
        </w:rPr>
        <w:t>семьи, находящиеся в социально опасном положении»</w:t>
      </w:r>
      <w:r>
        <w:rPr>
          <w:color w:val="000000"/>
        </w:rPr>
        <w:t>, к которым он относит две категории семей:</w:t>
      </w:r>
    </w:p>
    <w:p w:rsidR="00A43C64" w:rsidRDefault="00A43C64" w:rsidP="00A43C64">
      <w:pPr>
        <w:pStyle w:val="p2"/>
        <w:shd w:val="clear" w:color="auto" w:fill="FFFFFF"/>
        <w:ind w:firstLine="707"/>
        <w:jc w:val="both"/>
        <w:rPr>
          <w:color w:val="000000"/>
        </w:rPr>
      </w:pPr>
      <w:r>
        <w:rPr>
          <w:color w:val="000000"/>
        </w:rPr>
        <w:lastRenderedPageBreak/>
        <w:t>1) семьи, имеющие детей, находящихся в социально опасном положении;</w:t>
      </w:r>
    </w:p>
    <w:p w:rsidR="00A43C64" w:rsidRDefault="00A43C64" w:rsidP="00A43C64">
      <w:pPr>
        <w:pStyle w:val="p2"/>
        <w:shd w:val="clear" w:color="auto" w:fill="FFFFFF"/>
        <w:ind w:firstLine="707"/>
        <w:jc w:val="both"/>
        <w:rPr>
          <w:color w:val="000000"/>
        </w:rPr>
      </w:pPr>
      <w:r>
        <w:rPr>
          <w:color w:val="000000"/>
        </w:rPr>
        <w:t>2) семьи, где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A43C64" w:rsidRDefault="00A43C64" w:rsidP="00A43C64">
      <w:pPr>
        <w:pStyle w:val="p2"/>
        <w:shd w:val="clear" w:color="auto" w:fill="FFFFFF"/>
        <w:ind w:firstLine="707"/>
        <w:jc w:val="both"/>
        <w:rPr>
          <w:color w:val="000000"/>
        </w:rPr>
      </w:pPr>
      <w:r>
        <w:rPr>
          <w:color w:val="000000"/>
        </w:rPr>
        <w:t>Индивидуальная профилактическая работа с несовершеннолетними и семьями, находящимися в социально опасном положении, направлена на своевременное выявление таких детей и семей, а также на их социально-педагогическую реабилитацию и (или) предупреждение совершения ими правонарушений и антиобщественных действий.</w:t>
      </w:r>
    </w:p>
    <w:p w:rsidR="00A43C64" w:rsidRDefault="00A43C64" w:rsidP="00A43C64">
      <w:pPr>
        <w:pStyle w:val="p2"/>
        <w:shd w:val="clear" w:color="auto" w:fill="FFFFFF"/>
        <w:ind w:firstLine="707"/>
        <w:jc w:val="both"/>
        <w:rPr>
          <w:color w:val="000000"/>
        </w:rPr>
      </w:pPr>
      <w:r>
        <w:rPr>
          <w:color w:val="000000"/>
        </w:rPr>
        <w:t>В системе органов внутренних дел созданы специальные подразделения по делам несовершеннолетних (ПДН), в обязанности которых вменено выявление и предупреждение незаконных действий в отношении несовершеннолетних со стороны их родителей (законных представителей), не исполняющих или ненадлежащим образом исполняющих свои обязанности по их воспитанию, обучению и содержанию, отрицательно влияющих на поведение детей, вовлекающих несовершеннолетних в совершение преступлений или антиобщественных действий, либо жестоко обращающихся с ними или совершающие в отношении детей другие противоправные деяния.</w:t>
      </w:r>
    </w:p>
    <w:p w:rsidR="00A43C64" w:rsidRDefault="00A43C64" w:rsidP="00A43C64">
      <w:pPr>
        <w:pStyle w:val="p2"/>
        <w:shd w:val="clear" w:color="auto" w:fill="FFFFFF"/>
        <w:ind w:firstLine="707"/>
        <w:jc w:val="both"/>
        <w:rPr>
          <w:color w:val="000000"/>
        </w:rPr>
      </w:pPr>
      <w:r>
        <w:rPr>
          <w:rStyle w:val="s3"/>
          <w:i/>
          <w:iCs/>
          <w:color w:val="000000"/>
        </w:rPr>
        <w:t>Семейный кодекс Российской Федерации от 29 декабря 1995 года М22З-ФЗ: (с изменениями на 2 января 2000 года):</w:t>
      </w:r>
    </w:p>
    <w:p w:rsidR="00A43C64" w:rsidRDefault="00A43C64" w:rsidP="00A43C64">
      <w:pPr>
        <w:pStyle w:val="p2"/>
        <w:shd w:val="clear" w:color="auto" w:fill="FFFFFF"/>
        <w:ind w:firstLine="707"/>
        <w:jc w:val="both"/>
        <w:rPr>
          <w:color w:val="000000"/>
        </w:rPr>
      </w:pPr>
      <w:r>
        <w:rPr>
          <w:color w:val="000000"/>
        </w:rPr>
        <w:t>Статья 54 «Право ребёнка жить и воспитываться в семье» утверждает право ребёнка на уважение его человеческого достоинства.</w:t>
      </w:r>
    </w:p>
    <w:p w:rsidR="00A43C64" w:rsidRDefault="00A43C64" w:rsidP="00A43C64">
      <w:pPr>
        <w:pStyle w:val="p2"/>
        <w:shd w:val="clear" w:color="auto" w:fill="FFFFFF"/>
        <w:ind w:firstLine="707"/>
        <w:jc w:val="both"/>
        <w:rPr>
          <w:color w:val="000000"/>
        </w:rPr>
      </w:pPr>
      <w:r>
        <w:rPr>
          <w:color w:val="000000"/>
        </w:rPr>
        <w:t>Статья 56 посвящена праву ребенка на защиту своих прав и законных интересов. Такая защита должна осуществляться его родителями или лицами, их замещающими, а также органами опеки и попечительства, прокурором и судом.</w:t>
      </w:r>
    </w:p>
    <w:p w:rsidR="00A43C64" w:rsidRDefault="00A43C64" w:rsidP="00A43C64">
      <w:pPr>
        <w:pStyle w:val="p2"/>
        <w:shd w:val="clear" w:color="auto" w:fill="FFFFFF"/>
        <w:ind w:firstLine="707"/>
        <w:jc w:val="both"/>
        <w:rPr>
          <w:color w:val="000000"/>
        </w:rPr>
      </w:pPr>
      <w:r>
        <w:rPr>
          <w:color w:val="000000"/>
        </w:rPr>
        <w:t>Вместе с тем ребёнок имеет право и на защиту от злоупотреблений со стороны своих родителей. Так, до исполнения ему 14 лет он вправе самостоятельно обращаться в органы опеки и попечительства и другие организации по защите прав ребёнка, а после 14 лет – в суд.</w:t>
      </w:r>
    </w:p>
    <w:p w:rsidR="00A43C64" w:rsidRDefault="00A43C64" w:rsidP="00A43C64">
      <w:pPr>
        <w:pStyle w:val="p2"/>
        <w:shd w:val="clear" w:color="auto" w:fill="FFFFFF"/>
        <w:ind w:firstLine="707"/>
        <w:jc w:val="both"/>
        <w:rPr>
          <w:color w:val="000000"/>
        </w:rPr>
      </w:pPr>
      <w:r>
        <w:rPr>
          <w:color w:val="000000"/>
        </w:rPr>
        <w:t>В соответствии со статьёй 65 при осуществлении родительских прав родители не вправе причинять вред физическому или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Родители, осуществляющие родительские права в ущерб правам и интересам детей, несут ответственность перед законом.</w:t>
      </w:r>
    </w:p>
    <w:p w:rsidR="00A43C64" w:rsidRDefault="00A43C64" w:rsidP="00A43C64">
      <w:pPr>
        <w:pStyle w:val="p2"/>
        <w:shd w:val="clear" w:color="auto" w:fill="FFFFFF"/>
        <w:ind w:firstLine="707"/>
        <w:jc w:val="both"/>
        <w:rPr>
          <w:color w:val="000000"/>
        </w:rPr>
      </w:pPr>
      <w:r>
        <w:rPr>
          <w:color w:val="000000"/>
        </w:rPr>
        <w:t>Семейный Кодекс предусматривает «лишение родителей родительских прав» (статья 69) или «ограничение родительских прав» (статья 73) как меры защиты детей от жестокого обращения с ними в семье.</w:t>
      </w:r>
    </w:p>
    <w:p w:rsidR="00A43C64" w:rsidRDefault="00A43C64" w:rsidP="00A43C64">
      <w:pPr>
        <w:pStyle w:val="p2"/>
        <w:shd w:val="clear" w:color="auto" w:fill="FFFFFF"/>
        <w:ind w:firstLine="707"/>
        <w:jc w:val="both"/>
        <w:rPr>
          <w:color w:val="000000"/>
        </w:rPr>
      </w:pPr>
      <w:r>
        <w:rPr>
          <w:color w:val="000000"/>
        </w:rPr>
        <w:t xml:space="preserve">Статья 77 предусматривает, что при непосредственной угрозе жизни и здоровью ребёнка орган опеки и попечительства вправе немедленно отобрать его у родителей (одного из них). Данная статья предназначена для решения таких ситуаций, когда только возникает опасность для ребёнка со стороны родителей. При этом неважно, наступили или нет негативные последствия такой опасности, главным является наличие её признаков. Использовать такую меру защиты прав и интересов ребёнка могут только органы опеки и </w:t>
      </w:r>
      <w:r>
        <w:rPr>
          <w:color w:val="000000"/>
        </w:rPr>
        <w:lastRenderedPageBreak/>
        <w:t>попечительства, для которых выполнение такой меры является профессиональной обязанностью. Они обязаны отобрать несовершеннолетнего при непосредственной угрозе его жизни или здоровью не только у его родителей, но и у других лиц, на попечении которых он находится. Правовым основанием здесь является постановление органа местного самоуправления.</w:t>
      </w:r>
    </w:p>
    <w:p w:rsidR="00A43C64" w:rsidRDefault="00A43C64" w:rsidP="00A43C64">
      <w:pPr>
        <w:pStyle w:val="p4"/>
        <w:shd w:val="clear" w:color="auto" w:fill="FFFFFF"/>
        <w:ind w:firstLine="707"/>
        <w:jc w:val="center"/>
        <w:rPr>
          <w:color w:val="000000"/>
        </w:rPr>
      </w:pPr>
      <w:r>
        <w:rPr>
          <w:rStyle w:val="s2"/>
          <w:b/>
          <w:bCs/>
          <w:i/>
          <w:iCs/>
          <w:color w:val="000000"/>
        </w:rPr>
        <w:t>УГОЛОВНО-ПРАВОВАЯ ЗАЩИТА ДЕТЕЙ ОТ ЖЕСТОКОГО ОБРАЩЕНИЯ И ПРЕНЕБРЕЖЕНИЯ В РФ.</w:t>
      </w:r>
    </w:p>
    <w:p w:rsidR="00A43C64" w:rsidRDefault="00A43C64" w:rsidP="00A43C64">
      <w:pPr>
        <w:pStyle w:val="p4"/>
        <w:shd w:val="clear" w:color="auto" w:fill="FFFFFF"/>
        <w:ind w:firstLine="707"/>
        <w:jc w:val="center"/>
        <w:rPr>
          <w:color w:val="000000"/>
        </w:rPr>
      </w:pPr>
      <w:r>
        <w:rPr>
          <w:rStyle w:val="s2"/>
          <w:b/>
          <w:bCs/>
          <w:i/>
          <w:iCs/>
          <w:color w:val="000000"/>
        </w:rPr>
        <w:t>ЗАЩИТА ОТ ФИЗИЧЕСКОГО НАСИЛИЯ</w:t>
      </w:r>
    </w:p>
    <w:p w:rsidR="00A43C64" w:rsidRDefault="00A43C64" w:rsidP="00A43C64">
      <w:pPr>
        <w:pStyle w:val="p2"/>
        <w:shd w:val="clear" w:color="auto" w:fill="FFFFFF"/>
        <w:ind w:firstLine="707"/>
        <w:jc w:val="both"/>
        <w:rPr>
          <w:color w:val="000000"/>
        </w:rPr>
      </w:pPr>
      <w:r>
        <w:rPr>
          <w:color w:val="000000"/>
        </w:rPr>
        <w:t>Глава 16 УК РФ (Преступления против жизни и здоровья) запрещает практически все формы физического насилия. Следует отметить, что преступление может быть умышленным, когда виновный сознательно совершает действия, которые запрещены законом, либо неосторожным, когда виновный не предвидит возможности наступления преступного результата или по легкомыслию надеется его избежать. Уголовное законодательство устанавливает уголовную ответственность за все преступления, совершенные умышленно, а в ряде случаев и за преступления, совершённые по неосторожности.</w:t>
      </w:r>
    </w:p>
    <w:p w:rsidR="00A43C64" w:rsidRDefault="00A43C64" w:rsidP="00A43C64">
      <w:pPr>
        <w:pStyle w:val="p2"/>
        <w:shd w:val="clear" w:color="auto" w:fill="FFFFFF"/>
        <w:ind w:firstLine="707"/>
        <w:jc w:val="both"/>
        <w:rPr>
          <w:color w:val="000000"/>
        </w:rPr>
      </w:pPr>
      <w:r>
        <w:rPr>
          <w:color w:val="000000"/>
        </w:rPr>
        <w:t>Наиболее тяжёлое наказание (лишение свободы от 8 до 20 лет или пожизненное лишение свободы) предусмотрено за убийство при отягчающих обстоятельствах (статья 105 УК). К отягчающим обстоятельствам уголовное законодательство относит убийство двух или более лиц; убийство лица, находящегося в беспомощном состоянии; убийство с особой жестокостью и ряд других. В большинстве случаев убийство ребенка считается совершенным при отягчающих обстоятельствах. Однако, уголовное законодательство, к сожалению, не всегда последовательно стоит на защите жизни ребенка. Так, статья 106 УК за убийство матерью новорождённого устанавливает максимальное наказание в виде 5 лет лишения свободы.</w:t>
      </w:r>
    </w:p>
    <w:p w:rsidR="00A43C64" w:rsidRDefault="00A43C64" w:rsidP="00A43C64">
      <w:pPr>
        <w:pStyle w:val="p2"/>
        <w:shd w:val="clear" w:color="auto" w:fill="FFFFFF"/>
        <w:ind w:firstLine="707"/>
        <w:jc w:val="both"/>
        <w:rPr>
          <w:color w:val="000000"/>
        </w:rPr>
      </w:pPr>
      <w:r>
        <w:rPr>
          <w:color w:val="000000"/>
        </w:rPr>
        <w:t>Уголовное законодательство запрещает умышленное причинение здоровью вреда любой тяжести. Во всех случаях физического насилия должна назначаться судебно-медицинская экспертиза. Только она может установить тяжесть вреда здоровью. Уголовный кодекс выделяет три степени тяжести вреда здоровью:</w:t>
      </w:r>
    </w:p>
    <w:p w:rsidR="00A43C64" w:rsidRDefault="00A43C64" w:rsidP="00A43C64">
      <w:pPr>
        <w:pStyle w:val="p2"/>
        <w:shd w:val="clear" w:color="auto" w:fill="FFFFFF"/>
        <w:ind w:firstLine="707"/>
        <w:jc w:val="both"/>
        <w:rPr>
          <w:color w:val="000000"/>
        </w:rPr>
      </w:pPr>
      <w:r>
        <w:rPr>
          <w:color w:val="000000"/>
        </w:rPr>
        <w:t>• Тяжелый вред (статья 111 УК) включает телесные повреждения, опасные для жизни в момент причинения; повреждения, повлекшие за собой потерю зрения, речи, слуха или какого-либо органа, либо утрату органом его функций; стойкую утрату общей трудоспособности не менее чем на одну треть или психическое расстройство;</w:t>
      </w:r>
    </w:p>
    <w:p w:rsidR="00A43C64" w:rsidRDefault="00A43C64" w:rsidP="00A43C64">
      <w:pPr>
        <w:pStyle w:val="p2"/>
        <w:shd w:val="clear" w:color="auto" w:fill="FFFFFF"/>
        <w:ind w:firstLine="707"/>
        <w:jc w:val="both"/>
        <w:rPr>
          <w:color w:val="000000"/>
        </w:rPr>
      </w:pPr>
      <w:r>
        <w:rPr>
          <w:color w:val="000000"/>
        </w:rPr>
        <w:t>• Вред средней тяжести (статья 112 УК) включает телесные повреждения, вызвавшие длительную (более 3 недель) потерю работоспособности либо стойкую утрату трудоспособности на 10-33 %;</w:t>
      </w:r>
    </w:p>
    <w:p w:rsidR="00A43C64" w:rsidRDefault="00A43C64" w:rsidP="00A43C64">
      <w:pPr>
        <w:pStyle w:val="p2"/>
        <w:shd w:val="clear" w:color="auto" w:fill="FFFFFF"/>
        <w:ind w:firstLine="707"/>
        <w:jc w:val="both"/>
        <w:rPr>
          <w:color w:val="000000"/>
        </w:rPr>
      </w:pPr>
      <w:r>
        <w:rPr>
          <w:color w:val="000000"/>
        </w:rPr>
        <w:t>• Легкий вред (статья 115 УК) включает повреждения, вызвавшие кратковременную потерю работоспособности или незначительное снижение общей трудоспособности.</w:t>
      </w:r>
    </w:p>
    <w:p w:rsidR="00A43C64" w:rsidRDefault="00A43C64" w:rsidP="00A43C64">
      <w:pPr>
        <w:pStyle w:val="p2"/>
        <w:shd w:val="clear" w:color="auto" w:fill="FFFFFF"/>
        <w:ind w:firstLine="707"/>
        <w:jc w:val="both"/>
        <w:rPr>
          <w:color w:val="000000"/>
        </w:rPr>
      </w:pPr>
      <w:r>
        <w:rPr>
          <w:color w:val="000000"/>
        </w:rPr>
        <w:t xml:space="preserve">Особо следует подчеркнуть, что Уголовный кодекс устанавливает наказание и за такие случаи физического насилия, когда вред здоровью потерпевшего не причиняется. Так, статья 116 УК РФ «побои» предусматривает наказание за нанесение побоев, то есть неоднократных ударов, а также за совершение иных насильственных действий, </w:t>
      </w:r>
      <w:r>
        <w:rPr>
          <w:color w:val="000000"/>
        </w:rPr>
        <w:lastRenderedPageBreak/>
        <w:t>причинивших физическую боль и не повлекших даже легкого расстройства здоровья. Указанные действия наказываются штрафом до 100 минимальных размеров оплаты труда, исправительными работами или арестом.</w:t>
      </w:r>
    </w:p>
    <w:p w:rsidR="00A43C64" w:rsidRDefault="00A43C64" w:rsidP="00A43C64">
      <w:pPr>
        <w:pStyle w:val="p2"/>
        <w:shd w:val="clear" w:color="auto" w:fill="FFFFFF"/>
        <w:ind w:firstLine="707"/>
        <w:jc w:val="both"/>
        <w:rPr>
          <w:color w:val="000000"/>
        </w:rPr>
      </w:pPr>
      <w:r>
        <w:rPr>
          <w:color w:val="000000"/>
        </w:rPr>
        <w:t>Преступлением, которое может считаться и физическим, и психическим насилием является истязание (статья 117 УК). Истязанием считается умышленное причинение физических или психических страданий путем систематического нанесения побоев либо иными насильственными действиями. Истязанием являются такие случаи физического насилия, которые не приводят к тяжёлым телесным повреждениям, а вызывают страдания потерпевшего. Тем самым закон подчёркивает, что не только телесные повреждения, но и душевная травма наносит существенный вред здоровью ребенка. Страдания могут причиняться систематическим (т.е. не менее трех раз) нанесением побоев или иными длительными или неоднократными действиями, вызывающими физическую боль. К другим насильственным действиям относят лишение пищи, воды, запирание в холодном помещении, связывание, порку, укусы. Систематичность не является обязательным признаком истязания. Даже однократно причиненные психические или физические страдания, но исключительные по своей силе, например, пытки, являются истязанием.</w:t>
      </w:r>
    </w:p>
    <w:p w:rsidR="00A43C64" w:rsidRDefault="00A43C64" w:rsidP="00A43C64">
      <w:pPr>
        <w:pStyle w:val="p4"/>
        <w:shd w:val="clear" w:color="auto" w:fill="FFFFFF"/>
        <w:ind w:firstLine="707"/>
        <w:jc w:val="center"/>
        <w:rPr>
          <w:color w:val="000000"/>
        </w:rPr>
      </w:pPr>
      <w:r>
        <w:rPr>
          <w:rStyle w:val="s2"/>
          <w:b/>
          <w:bCs/>
          <w:i/>
          <w:iCs/>
          <w:color w:val="000000"/>
        </w:rPr>
        <w:t>ЗАЩИТА ОТ СЕКСУАЛЬНОГО НАСИЛИЯ</w:t>
      </w:r>
    </w:p>
    <w:p w:rsidR="00A43C64" w:rsidRDefault="00A43C64" w:rsidP="00A43C64">
      <w:pPr>
        <w:pStyle w:val="p2"/>
        <w:shd w:val="clear" w:color="auto" w:fill="FFFFFF"/>
        <w:ind w:firstLine="707"/>
        <w:jc w:val="both"/>
        <w:rPr>
          <w:color w:val="000000"/>
        </w:rPr>
      </w:pPr>
      <w:r>
        <w:rPr>
          <w:color w:val="000000"/>
        </w:rPr>
        <w:t>Уголовное законодательство защищает половую свободу, то есть возможность добровольного выбора ребёнком, достигшим 14-летнего возраста, полового партнёра и характера сексуальных отношений с ним, а также половую неприкосновенность детей, не достигших 14 лет. Защита половой свободы означает запрет на использования насилия, угроз или беспомощного состояния человека для вступления в сексуальные отношения. Защита половой неприкосновенности ребёнка означает запрет для взрослых лиц вступать с детьми, не достигшими установленного законом возраста (14 лет), в любые отношения сексуального характера при любых обстоятельствах, в том числе и по предложению или с согласия самого ребёнка.</w:t>
      </w:r>
    </w:p>
    <w:p w:rsidR="00A43C64" w:rsidRDefault="00A43C64" w:rsidP="00A43C64">
      <w:pPr>
        <w:pStyle w:val="p2"/>
        <w:shd w:val="clear" w:color="auto" w:fill="FFFFFF"/>
        <w:ind w:firstLine="707"/>
        <w:jc w:val="both"/>
        <w:rPr>
          <w:color w:val="000000"/>
        </w:rPr>
      </w:pPr>
      <w:r>
        <w:rPr>
          <w:color w:val="000000"/>
        </w:rPr>
        <w:t>Наиболее тяжёлым половыми преступлениями против детей считаются преступления, совершённые с применением насилия, угрозы применения насилия, принуждения или беспомощного состояния.</w:t>
      </w:r>
    </w:p>
    <w:p w:rsidR="00A43C64" w:rsidRDefault="00A43C64" w:rsidP="00A43C64">
      <w:pPr>
        <w:pStyle w:val="p2"/>
        <w:shd w:val="clear" w:color="auto" w:fill="FFFFFF"/>
        <w:ind w:firstLine="707"/>
        <w:jc w:val="both"/>
        <w:rPr>
          <w:color w:val="000000"/>
        </w:rPr>
      </w:pPr>
      <w:r>
        <w:rPr>
          <w:rStyle w:val="s3"/>
          <w:i/>
          <w:iCs/>
          <w:color w:val="000000"/>
        </w:rPr>
        <w:t>Насилием</w:t>
      </w:r>
      <w:r>
        <w:rPr>
          <w:color w:val="000000"/>
        </w:rPr>
        <w:t> является любое применение физической силы, направленное на преодоление сопротивления ребёнка, удержание его на месте и совершение с ним действий сексуального характера, включая побои, истязания, причинение любых телесных повреждений, незаконное лишение свободы.</w:t>
      </w:r>
    </w:p>
    <w:p w:rsidR="00A43C64" w:rsidRDefault="00A43C64" w:rsidP="00A43C64">
      <w:pPr>
        <w:pStyle w:val="p2"/>
        <w:shd w:val="clear" w:color="auto" w:fill="FFFFFF"/>
        <w:ind w:firstLine="707"/>
        <w:jc w:val="both"/>
        <w:rPr>
          <w:color w:val="000000"/>
        </w:rPr>
      </w:pPr>
      <w:r>
        <w:rPr>
          <w:rStyle w:val="s3"/>
          <w:i/>
          <w:iCs/>
          <w:color w:val="000000"/>
        </w:rPr>
        <w:t>Угрозой применения насилия</w:t>
      </w:r>
      <w:r>
        <w:rPr>
          <w:color w:val="000000"/>
        </w:rPr>
        <w:t> уголовное законодательство считает высказанное преступником намерение немедленно применить физическое насилие к самому ребенку или значимым для него другим взрослым. Угроза обязательно должна восприниматься как реальная, то есть такая, которая может быть приведена в исполнение незамедлительно. Именно незамедлительность приведения в исполнение в случае отказа подчиниться преступнику отличает угрозу от принуждения. Такая угроза способна сломить сопротивление, запугать жертву. Очевидно, что применительно к детям особое значение имеет субъективное восприятие ребенком угрозы как реальной, что определяется его малым жизненным опытом и личностными особенностями.</w:t>
      </w:r>
    </w:p>
    <w:p w:rsidR="00A43C64" w:rsidRDefault="00A43C64" w:rsidP="00A43C64">
      <w:pPr>
        <w:pStyle w:val="p2"/>
        <w:shd w:val="clear" w:color="auto" w:fill="FFFFFF"/>
        <w:ind w:firstLine="707"/>
        <w:jc w:val="both"/>
        <w:rPr>
          <w:color w:val="000000"/>
        </w:rPr>
      </w:pPr>
      <w:r>
        <w:rPr>
          <w:rStyle w:val="s3"/>
          <w:i/>
          <w:iCs/>
          <w:color w:val="000000"/>
        </w:rPr>
        <w:t>Принуждением (понуждением)</w:t>
      </w:r>
      <w:r>
        <w:rPr>
          <w:color w:val="000000"/>
        </w:rPr>
        <w:t xml:space="preserve"> является оказание на ребенка психического давления, не сопряжённого с угрозой физического насилия. Уголовное законодательство исходит из того, что в случаях принуждения не возникает непосредственной угрозы для </w:t>
      </w:r>
      <w:r>
        <w:rPr>
          <w:color w:val="000000"/>
        </w:rPr>
        <w:lastRenderedPageBreak/>
        <w:t>жизни и здоровья самого ребенка или его близких. Вследствие этого у ребёнка сохраняется возможность обратиться за помощью, что позволяет считать понуждение менее опасной формой воздействия на жертву, чем угрозу применения насилия. Однако, когда речь идет о детях, это положение уголовного законодательства далеко не во всех случаях оказывается верным. Зачастую ребёнок воспринимает последствия психического давления в форме понуждения как крайне опасные для себя, считает возникшую ситуацию безвыходной и полностью подчиняется требованиям насильника, хотя с нормальной точки зрения у него были возможности для сопротивления. Принуждение может реализовываться в следующих формах:</w:t>
      </w:r>
    </w:p>
    <w:p w:rsidR="00A43C64" w:rsidRDefault="00A43C64" w:rsidP="00A43C64">
      <w:pPr>
        <w:pStyle w:val="p5"/>
        <w:shd w:val="clear" w:color="auto" w:fill="FFFFFF"/>
        <w:ind w:left="1427" w:hanging="360"/>
        <w:jc w:val="both"/>
        <w:rPr>
          <w:color w:val="000000"/>
        </w:rPr>
      </w:pPr>
      <w:r>
        <w:rPr>
          <w:rStyle w:val="s4"/>
          <w:color w:val="000000"/>
        </w:rPr>
        <w:sym w:font="Symbol" w:char="F0FC"/>
      </w:r>
      <w:r>
        <w:rPr>
          <w:rStyle w:val="s4"/>
          <w:color w:val="000000"/>
        </w:rPr>
        <w:t>​ </w:t>
      </w:r>
      <w:r>
        <w:rPr>
          <w:color w:val="000000"/>
        </w:rPr>
        <w:t>Шантаж, т.е. угроза распространения порочащих сведений;</w:t>
      </w:r>
    </w:p>
    <w:p w:rsidR="00A43C64" w:rsidRDefault="00A43C64" w:rsidP="00A43C64">
      <w:pPr>
        <w:pStyle w:val="p5"/>
        <w:shd w:val="clear" w:color="auto" w:fill="FFFFFF"/>
        <w:ind w:left="1427" w:hanging="360"/>
        <w:jc w:val="both"/>
        <w:rPr>
          <w:color w:val="000000"/>
        </w:rPr>
      </w:pPr>
      <w:r>
        <w:rPr>
          <w:rStyle w:val="s4"/>
          <w:color w:val="000000"/>
        </w:rPr>
        <w:sym w:font="Symbol" w:char="F0FC"/>
      </w:r>
      <w:r>
        <w:rPr>
          <w:rStyle w:val="s4"/>
          <w:color w:val="000000"/>
        </w:rPr>
        <w:t>​ </w:t>
      </w:r>
      <w:r>
        <w:rPr>
          <w:color w:val="000000"/>
        </w:rPr>
        <w:t>Угроза уничтожения имущества, причинения вреда родственникам или любимым домашним животным;</w:t>
      </w:r>
    </w:p>
    <w:p w:rsidR="00A43C64" w:rsidRDefault="00A43C64" w:rsidP="00A43C64">
      <w:pPr>
        <w:pStyle w:val="p5"/>
        <w:shd w:val="clear" w:color="auto" w:fill="FFFFFF"/>
        <w:ind w:left="1427" w:hanging="360"/>
        <w:jc w:val="both"/>
        <w:rPr>
          <w:color w:val="000000"/>
        </w:rPr>
      </w:pPr>
      <w:r>
        <w:rPr>
          <w:rStyle w:val="s4"/>
          <w:color w:val="000000"/>
        </w:rPr>
        <w:sym w:font="Symbol" w:char="F0FC"/>
      </w:r>
      <w:r>
        <w:rPr>
          <w:rStyle w:val="s4"/>
          <w:color w:val="000000"/>
        </w:rPr>
        <w:t>​ </w:t>
      </w:r>
      <w:r>
        <w:rPr>
          <w:color w:val="000000"/>
        </w:rPr>
        <w:t>Использование материальной зависимости, когда жертва находится на полном или частичном иждивении виновного;</w:t>
      </w:r>
    </w:p>
    <w:p w:rsidR="00A43C64" w:rsidRDefault="00A43C64" w:rsidP="00A43C64">
      <w:pPr>
        <w:pStyle w:val="p5"/>
        <w:shd w:val="clear" w:color="auto" w:fill="FFFFFF"/>
        <w:ind w:left="1427" w:hanging="360"/>
        <w:jc w:val="both"/>
        <w:rPr>
          <w:color w:val="000000"/>
        </w:rPr>
      </w:pPr>
      <w:r>
        <w:rPr>
          <w:rStyle w:val="s4"/>
          <w:color w:val="000000"/>
        </w:rPr>
        <w:sym w:font="Symbol" w:char="F0FC"/>
      </w:r>
      <w:r>
        <w:rPr>
          <w:rStyle w:val="s4"/>
          <w:color w:val="000000"/>
        </w:rPr>
        <w:t>​ </w:t>
      </w:r>
      <w:r>
        <w:rPr>
          <w:color w:val="000000"/>
        </w:rPr>
        <w:t>Использование иной зависимости, например, отношений между педагогом и учащимся, воспитанником, опекуном и подопечным.</w:t>
      </w:r>
    </w:p>
    <w:p w:rsidR="00A43C64" w:rsidRDefault="00A43C64" w:rsidP="00A43C64">
      <w:pPr>
        <w:pStyle w:val="p2"/>
        <w:shd w:val="clear" w:color="auto" w:fill="FFFFFF"/>
        <w:ind w:firstLine="707"/>
        <w:jc w:val="both"/>
        <w:rPr>
          <w:color w:val="000000"/>
        </w:rPr>
      </w:pPr>
      <w:r>
        <w:rPr>
          <w:rStyle w:val="s3"/>
          <w:i/>
          <w:iCs/>
          <w:color w:val="000000"/>
        </w:rPr>
        <w:t>Беспомощным состоянием</w:t>
      </w:r>
      <w:r>
        <w:rPr>
          <w:color w:val="000000"/>
        </w:rPr>
        <w:t> считаются ситуации, когда ребёнок в силу своего малолетнего возраста, слабости, недостатка знаний, физического или психического состояния (инвалидность, психическое заболевание, бессознательное состояние) не мог понимать характер и значение совершаемых с ним действий либо не мог оказать сопротивления виновному. В случае маленьких детей беспомощное состояние связано как с непониманием характера и значения сексуального контакта, так и с неспособностью оказать сопротивление, поэтому трудностей при его установлении обычно не возникает. Сложнее бывает доказать использование беспомощного состояния для совершения действий сексуального характера с подростком. В этих случаях отсутствие сопротивления может быть связано с индивидуальными психологическими особенностями подростка, например, его неумением своевременно осознать угрозу, неспособностью целенаправленному поведению при внезапном изменении ситуации. Для выявления таких индивидуальных психологических особенностей потерпевших и установления, как они влияли на поведение подростка в момент совершения преступления, назначается судебная психологическая или психолого-психиатрическая экспертиза. Виновный мог специально привести жертву беспомощное состояние, напоив или дав наркотики.</w:t>
      </w:r>
    </w:p>
    <w:p w:rsidR="00A43C64" w:rsidRDefault="00A43C64" w:rsidP="00A43C64">
      <w:pPr>
        <w:pStyle w:val="p2"/>
        <w:shd w:val="clear" w:color="auto" w:fill="FFFFFF"/>
        <w:ind w:firstLine="707"/>
        <w:jc w:val="both"/>
        <w:rPr>
          <w:color w:val="000000"/>
        </w:rPr>
      </w:pPr>
      <w:r>
        <w:rPr>
          <w:color w:val="000000"/>
        </w:rPr>
        <w:t>В действующем Уголовном кодексе опасность полового преступления определяется не объектом посягательства (мальчик или девочка) или характером совершённых действий (половое сношение или иные действия сексуального характера), а тем, какие средства использовал виновный для достижения своей цели (насилие, угрозы, принуждение или зависимое положение ребёнка). На практике это положение уголовного законодательства часто применяется неправильно, поэтому важно знать, в каких случаях какая статья УК РФ должна использоваться.</w:t>
      </w:r>
    </w:p>
    <w:p w:rsidR="00A43C64" w:rsidRDefault="00A43C64" w:rsidP="00A43C64">
      <w:pPr>
        <w:pStyle w:val="p2"/>
        <w:shd w:val="clear" w:color="auto" w:fill="FFFFFF"/>
        <w:ind w:firstLine="707"/>
        <w:jc w:val="both"/>
        <w:rPr>
          <w:color w:val="000000"/>
        </w:rPr>
      </w:pPr>
      <w:r>
        <w:rPr>
          <w:rStyle w:val="s3"/>
          <w:i/>
          <w:iCs/>
          <w:color w:val="000000"/>
        </w:rPr>
        <w:t>Согласно статье 131 </w:t>
      </w:r>
      <w:r>
        <w:rPr>
          <w:color w:val="000000"/>
        </w:rPr>
        <w:t>изнасилованием считается половое сношение с применением насилия или с угрозой его применения к самой потерпевшей или к значимым для нее лицам, либо с использованием беспомощного состояния потерпевшей. Поскольку изнасилованием закон считает насильственное совершение полового сношения, потерпевшим от изнасилования может быть только лицо женского пола, а виновным - лицо мужского пола. Уголовная ответственность за изнасилование наступает с 14 лет.</w:t>
      </w:r>
    </w:p>
    <w:p w:rsidR="00A43C64" w:rsidRDefault="00A43C64" w:rsidP="00A43C64">
      <w:pPr>
        <w:pStyle w:val="p2"/>
        <w:shd w:val="clear" w:color="auto" w:fill="FFFFFF"/>
        <w:ind w:firstLine="707"/>
        <w:jc w:val="both"/>
        <w:rPr>
          <w:color w:val="000000"/>
        </w:rPr>
      </w:pPr>
      <w:r>
        <w:rPr>
          <w:color w:val="000000"/>
        </w:rPr>
        <w:lastRenderedPageBreak/>
        <w:t>Изнасилование несовершеннолетней (от 14 до 18 лет) наказывается лишением свободы на срок от 4 до 10 лет; изнасилование малолетней (до 14 лет) или изнасилование, повлекшее за собой тяжкие последствия (смерть потерпевшей, заражение её СПИДом и др.), - лишением свободы на срок от 8 до 15 лет.</w:t>
      </w:r>
    </w:p>
    <w:p w:rsidR="00A43C64" w:rsidRDefault="00A43C64" w:rsidP="00A43C64">
      <w:pPr>
        <w:pStyle w:val="p2"/>
        <w:shd w:val="clear" w:color="auto" w:fill="FFFFFF"/>
        <w:ind w:firstLine="707"/>
        <w:jc w:val="both"/>
        <w:rPr>
          <w:color w:val="000000"/>
        </w:rPr>
      </w:pPr>
      <w:r>
        <w:rPr>
          <w:rStyle w:val="s3"/>
          <w:i/>
          <w:iCs/>
          <w:color w:val="000000"/>
        </w:rPr>
        <w:t>Согласно статье 132 </w:t>
      </w:r>
      <w:r>
        <w:rPr>
          <w:color w:val="000000"/>
        </w:rPr>
        <w:t>насильственными действиями сексуального характера являются мужеложство, лесбиянство и иные действия сексуального характера, которые совершены с помощью насилия, либо угрозы его применения к потерпевшему (потерпевшей) или значимым для них лицам, либо с использованием беспомощного состояния потерпевшего (потерпевшей). За указанные выше действия с детьми статьёй 132 УК РФ предусматривается точно такое же наказание, как и статьёй 131 УК РФ (изнасилование). Ответственность по этой статье наступает за любые действия сексуального характера, то есть совершённые с целью полового влечения. Например, по этой статье привлекаются за совершение оральных или анальных половых актов, за имитацию полового акта, введение во влагалище или прямую кишку посторонних предметов и иные действия, затрагивающие половые органы потерпевших, если они были совершены вопреки их воли (насильственно) или с использованием беспомощного состояния. Потерпевшими по этой статье могут быть дети любого пола, виновными – лица обоего пола старше 14 лет.</w:t>
      </w:r>
    </w:p>
    <w:p w:rsidR="00A43C64" w:rsidRDefault="00A43C64" w:rsidP="00A43C64">
      <w:pPr>
        <w:pStyle w:val="p2"/>
        <w:shd w:val="clear" w:color="auto" w:fill="FFFFFF"/>
        <w:ind w:firstLine="707"/>
        <w:jc w:val="both"/>
        <w:rPr>
          <w:color w:val="000000"/>
        </w:rPr>
      </w:pPr>
      <w:r>
        <w:rPr>
          <w:rStyle w:val="s3"/>
          <w:i/>
          <w:iCs/>
          <w:color w:val="000000"/>
        </w:rPr>
        <w:t>Согласно статье 134 </w:t>
      </w:r>
      <w:r>
        <w:rPr>
          <w:color w:val="000000"/>
        </w:rPr>
        <w:t>понуждение лица к половому сношению, мужеложству, лесбиянству или совершению иных действий сексуального характера путём шантажа, угрозы уничтожения имущества или с использованием материальной или иной зависимости называется штрафом в размере от 200 до 300 минимальных размеров оплаты труда, либо исправительными работами на срок до 3 лет, либо лишением свободы на срок до 1 года. Этой статьёй охватываются все действия сексуального характера, совершённые только с помощью психического насилия. Из этого следует, что потерпевшими могут быть дети обоего пола, как правило, старше 10 лет. Дети младше этого возраста не могут в полной мере сознавать характер и значение совершаемых с ними действий, т.е. находятся в беспомощном состоянии, поэтому указанные действия должны расцениваться как насильственные, и виновных следует привлекать к ответственности по статье 132 УК. Виновными могут быть лица обоего пола старше 16 лет.</w:t>
      </w:r>
    </w:p>
    <w:p w:rsidR="00A43C64" w:rsidRDefault="00A43C64" w:rsidP="00A43C64">
      <w:pPr>
        <w:pStyle w:val="p2"/>
        <w:shd w:val="clear" w:color="auto" w:fill="FFFFFF"/>
        <w:ind w:firstLine="707"/>
        <w:jc w:val="both"/>
        <w:rPr>
          <w:color w:val="000000"/>
        </w:rPr>
      </w:pPr>
      <w:r>
        <w:rPr>
          <w:rStyle w:val="s3"/>
          <w:i/>
          <w:iCs/>
          <w:color w:val="000000"/>
        </w:rPr>
        <w:t>По статье 134 </w:t>
      </w:r>
      <w:r>
        <w:rPr>
          <w:color w:val="000000"/>
        </w:rPr>
        <w:t>половое сношение, мужеложство или лесбиянство, совершенные лицом достигшим 18-летнего возраста, с ребенком, заведомо не достигшим 14-летнего возраста, наказывается лишением свободы на срок до 4 лет. Из текста этой статьи следует, что уголовная ответственность взрослых за ненасильственные гомо- и гетеросексуальные отношения с детьми наступает только в тех случаях, когда виновному достоверно известно, что ребенку еще не исполнилось 14 лет. Законом запрещаются добровольные, то есть без использования насилия, угроз, принуждения или беспомощного состояния, сексуальные отношения взрослых с малолетними детьми. Эта статья устанавливает уголовную ответственность не за любые действия сексуального характера, как статья 133 УК, а только за половое сношение, оральный или анальный половой акт и лесбиянство. Максимальный возраст потерпевших по статье 134 УК установлен законом точно – 14 лет. Минимальный возраст определяется тем моментом, когда ребенок приобретает способность полностью понимать характер и значение совершаемых с ним действий сексуального характера, а также может свободно выражать свою волю в отношениях со взрослыми. В подавляющем большинстве случаев возраст потерпевших по этой статье не бывает ниже 10-12 лет. Потерпевшими и виновными могут быть лица обоего пола, уголовная ответственность наступает с 18 лет.</w:t>
      </w:r>
    </w:p>
    <w:p w:rsidR="00A43C64" w:rsidRDefault="00A43C64" w:rsidP="00A43C64">
      <w:pPr>
        <w:pStyle w:val="p3"/>
        <w:shd w:val="clear" w:color="auto" w:fill="FFFFFF"/>
        <w:jc w:val="both"/>
        <w:rPr>
          <w:color w:val="000000"/>
        </w:rPr>
      </w:pPr>
      <w:r>
        <w:rPr>
          <w:rStyle w:val="s3"/>
          <w:i/>
          <w:iCs/>
          <w:color w:val="000000"/>
        </w:rPr>
        <w:lastRenderedPageBreak/>
        <w:t>Согласно статье 135 </w:t>
      </w:r>
      <w:r>
        <w:rPr>
          <w:color w:val="000000"/>
        </w:rPr>
        <w:t>совершение развратных действий в отношении ребёнка, заведомо достигшего 14-летнего возраста, наказывается штрафом в размере от 300 до 500 минимальных размеров оплаты труда, либо ограничением свободы на срок до 2 лет, либо лишением свободы на срок до 3 лет. Развратными действиями считаются любые ненасильственные действия, способные вызвать у ребёнка половое возбуждение, пробудить не свойственный возрасту интерес к сексуальным отношениям и тем самым нарушить его нормальное психосексуальное развитие. К развратным действиям относят:</w:t>
      </w:r>
    </w:p>
    <w:p w:rsidR="00A43C64" w:rsidRDefault="00A43C64" w:rsidP="00A43C64">
      <w:pPr>
        <w:pStyle w:val="p6"/>
        <w:shd w:val="clear" w:color="auto" w:fill="FFFFFF"/>
        <w:ind w:left="720" w:hanging="360"/>
        <w:jc w:val="both"/>
        <w:rPr>
          <w:color w:val="000000"/>
        </w:rPr>
      </w:pPr>
      <w:r>
        <w:rPr>
          <w:rStyle w:val="s5"/>
          <w:color w:val="000000"/>
        </w:rPr>
        <w:sym w:font="Symbol" w:char="F0B7"/>
      </w:r>
      <w:r>
        <w:rPr>
          <w:rStyle w:val="s5"/>
          <w:color w:val="000000"/>
        </w:rPr>
        <w:t>​ </w:t>
      </w:r>
      <w:r>
        <w:rPr>
          <w:color w:val="000000"/>
        </w:rPr>
        <w:t>Обнажение половых органов ребенка или прикосновение к ним;</w:t>
      </w:r>
    </w:p>
    <w:p w:rsidR="00A43C64" w:rsidRDefault="00A43C64" w:rsidP="00A43C64">
      <w:pPr>
        <w:pStyle w:val="p6"/>
        <w:shd w:val="clear" w:color="auto" w:fill="FFFFFF"/>
        <w:ind w:left="720" w:hanging="360"/>
        <w:jc w:val="both"/>
        <w:rPr>
          <w:color w:val="000000"/>
        </w:rPr>
      </w:pPr>
      <w:r>
        <w:rPr>
          <w:rStyle w:val="s5"/>
          <w:color w:val="000000"/>
        </w:rPr>
        <w:sym w:font="Symbol" w:char="F0B7"/>
      </w:r>
      <w:r>
        <w:rPr>
          <w:rStyle w:val="s5"/>
          <w:color w:val="000000"/>
        </w:rPr>
        <w:t>​ </w:t>
      </w:r>
      <w:r>
        <w:rPr>
          <w:color w:val="000000"/>
        </w:rPr>
        <w:t>Демонстрацию ребёнку половых органов взрослого;</w:t>
      </w:r>
    </w:p>
    <w:p w:rsidR="00A43C64" w:rsidRDefault="00A43C64" w:rsidP="00A43C64">
      <w:pPr>
        <w:pStyle w:val="p6"/>
        <w:shd w:val="clear" w:color="auto" w:fill="FFFFFF"/>
        <w:ind w:left="720" w:hanging="360"/>
        <w:jc w:val="both"/>
        <w:rPr>
          <w:color w:val="000000"/>
        </w:rPr>
      </w:pPr>
      <w:r>
        <w:rPr>
          <w:rStyle w:val="s5"/>
          <w:color w:val="000000"/>
        </w:rPr>
        <w:sym w:font="Symbol" w:char="F0B7"/>
      </w:r>
      <w:r>
        <w:rPr>
          <w:rStyle w:val="s5"/>
          <w:color w:val="000000"/>
        </w:rPr>
        <w:t>​ </w:t>
      </w:r>
      <w:r>
        <w:rPr>
          <w:color w:val="000000"/>
        </w:rPr>
        <w:t>Совершение в присутствии ребенка половых актов и совершение иных непристойных действий;</w:t>
      </w:r>
    </w:p>
    <w:p w:rsidR="00A43C64" w:rsidRDefault="00A43C64" w:rsidP="00A43C64">
      <w:pPr>
        <w:pStyle w:val="p6"/>
        <w:shd w:val="clear" w:color="auto" w:fill="FFFFFF"/>
        <w:ind w:left="720" w:hanging="360"/>
        <w:jc w:val="both"/>
        <w:rPr>
          <w:color w:val="000000"/>
        </w:rPr>
      </w:pPr>
      <w:r>
        <w:rPr>
          <w:rStyle w:val="s5"/>
          <w:color w:val="000000"/>
        </w:rPr>
        <w:sym w:font="Symbol" w:char="F0B7"/>
      </w:r>
      <w:r>
        <w:rPr>
          <w:rStyle w:val="s5"/>
          <w:color w:val="000000"/>
        </w:rPr>
        <w:t>​ </w:t>
      </w:r>
      <w:r>
        <w:rPr>
          <w:color w:val="000000"/>
        </w:rPr>
        <w:t>Демонстрацию ребёнку порнографических материалов, включая видеофильмы, книги и журналы;</w:t>
      </w:r>
    </w:p>
    <w:p w:rsidR="00A43C64" w:rsidRDefault="00A43C64" w:rsidP="00A43C64">
      <w:pPr>
        <w:pStyle w:val="p6"/>
        <w:shd w:val="clear" w:color="auto" w:fill="FFFFFF"/>
        <w:ind w:left="720" w:hanging="360"/>
        <w:jc w:val="both"/>
        <w:rPr>
          <w:color w:val="000000"/>
        </w:rPr>
      </w:pPr>
      <w:r>
        <w:rPr>
          <w:rStyle w:val="s5"/>
          <w:color w:val="000000"/>
        </w:rPr>
        <w:sym w:font="Symbol" w:char="F0B7"/>
      </w:r>
      <w:r>
        <w:rPr>
          <w:rStyle w:val="s5"/>
          <w:color w:val="000000"/>
        </w:rPr>
        <w:t>​ </w:t>
      </w:r>
      <w:r>
        <w:rPr>
          <w:color w:val="000000"/>
        </w:rPr>
        <w:t>Ведение с ребёнком циничных разговоров на сексуальные темы.</w:t>
      </w:r>
    </w:p>
    <w:p w:rsidR="00A43C64" w:rsidRDefault="00A43C64" w:rsidP="00A43C64">
      <w:pPr>
        <w:pStyle w:val="p7"/>
        <w:shd w:val="clear" w:color="auto" w:fill="FFFFFF"/>
        <w:ind w:firstLine="360"/>
        <w:jc w:val="both"/>
        <w:rPr>
          <w:color w:val="000000"/>
        </w:rPr>
      </w:pPr>
      <w:r>
        <w:rPr>
          <w:color w:val="000000"/>
        </w:rPr>
        <w:t>Перечисленные выше действия могут считаться развратными только в том случае, если они совершались без насилия и угроз. Имитация полового акта и иные действия сексуального характера с ребёнком, который не оказывал сопротивления, поскольку не понимал их характера и значения, либо не имел возможности сопротивляться, являются насильственными действиями сексуального характера, и ответственность за них наступает по статье 132 УК. Потерпевшими от развратных действий могут быть дети обоего пола младше 14 лет, а виновными – лица обоего пола старше 16 лет.</w:t>
      </w:r>
    </w:p>
    <w:p w:rsidR="00A43C64" w:rsidRDefault="00A43C64" w:rsidP="00A43C64">
      <w:pPr>
        <w:pStyle w:val="p1"/>
        <w:shd w:val="clear" w:color="auto" w:fill="FFFFFF"/>
        <w:jc w:val="center"/>
        <w:rPr>
          <w:color w:val="000000"/>
        </w:rPr>
      </w:pPr>
      <w:r>
        <w:rPr>
          <w:rStyle w:val="s2"/>
          <w:b/>
          <w:bCs/>
          <w:i/>
          <w:iCs/>
          <w:color w:val="000000"/>
        </w:rPr>
        <w:t>ЗАЩИТА ОТ ПСИХИЧЕСКОГО НАСИЛИЯ</w:t>
      </w:r>
    </w:p>
    <w:p w:rsidR="00A43C64" w:rsidRDefault="00A43C64" w:rsidP="00A43C64">
      <w:pPr>
        <w:pStyle w:val="p2"/>
        <w:shd w:val="clear" w:color="auto" w:fill="FFFFFF"/>
        <w:ind w:firstLine="707"/>
        <w:jc w:val="both"/>
        <w:rPr>
          <w:color w:val="000000"/>
        </w:rPr>
      </w:pPr>
      <w:r>
        <w:rPr>
          <w:color w:val="000000"/>
        </w:rPr>
        <w:t>Психическое насилие является наиболее распространённым средством воздействия на жертву при совершении преступлений против детей, сочетаясь с другими видами жестокого обращения. Уголовное законодательство используется для защиты детей от наиболее тяжёлых форм психического насилия. Статья 119 предусматривает наказание в виде лишения свободы на срок до двух лет за угрозу убийством или причинением тяжкого вреда здоровью. Угроза убийством чаще всего применяется для запугивания потерпевшего, а также для полного подчинения его своей воле или для причинения ему психических страданий. Угроза обязательно должна восприниматься ребенком как реальная. Реальность угрозы определяется совокупностью таких факторов, как личность виновного, форма, в которой высказывается угроза, особенности личности потерпевшего.</w:t>
      </w:r>
    </w:p>
    <w:p w:rsidR="00A43C64" w:rsidRDefault="00A43C64" w:rsidP="00A43C64">
      <w:pPr>
        <w:pStyle w:val="p2"/>
        <w:shd w:val="clear" w:color="auto" w:fill="FFFFFF"/>
        <w:ind w:firstLine="707"/>
        <w:jc w:val="both"/>
        <w:rPr>
          <w:color w:val="000000"/>
        </w:rPr>
      </w:pPr>
      <w:r>
        <w:rPr>
          <w:color w:val="000000"/>
        </w:rPr>
        <w:t>За доведение ребенка до самоубийства или покушения на самоубийство путем угроз, жестокого обращения или систематического унижения человеческого достоинства, согласно статье 109 УК, виновный может быть лишён свободы на срок до 5 лет. Уголовная ответственность наступает только в тех случаях, когда имело место самоубийство или попытка его совершения. Обязательный признак доведения до самоубийства - наличие причинной связи между поведением виновного и фактом самоубийства или покушения на него, которая обычно устанавливается судебно-психологической экспертизой. Если виновный сознавал, что его действия могут спровоцировать самоубийство ребёнка, то он должен быть осужден за «убийство руками потерпевшего».</w:t>
      </w:r>
    </w:p>
    <w:p w:rsidR="00A43C64" w:rsidRDefault="00A43C64" w:rsidP="00A43C64">
      <w:pPr>
        <w:pStyle w:val="p3"/>
        <w:shd w:val="clear" w:color="auto" w:fill="FFFFFF"/>
        <w:jc w:val="both"/>
        <w:rPr>
          <w:color w:val="000000"/>
        </w:rPr>
      </w:pPr>
      <w:r>
        <w:rPr>
          <w:color w:val="000000"/>
        </w:rPr>
        <w:lastRenderedPageBreak/>
        <w:t>Устанавливается ответственность за вовлечение несовершеннолетнего в антиобщественную деятельность родителями, педагогами и другими лицами, на которых возложены обязанности по воспитанию ребенка. Антиобщественной деятельностью является систематическое употребление спиртных напитков, одурманивающих веществ, занятие проституцией, бродяжничеством и попрошайничеством.</w:t>
      </w:r>
    </w:p>
    <w:p w:rsidR="00A43C64" w:rsidRDefault="00A43C64" w:rsidP="00A43C64">
      <w:pPr>
        <w:pStyle w:val="p2"/>
        <w:shd w:val="clear" w:color="auto" w:fill="FFFFFF"/>
        <w:ind w:firstLine="707"/>
        <w:jc w:val="both"/>
        <w:rPr>
          <w:color w:val="000000"/>
        </w:rPr>
      </w:pPr>
      <w:r>
        <w:rPr>
          <w:color w:val="000000"/>
        </w:rPr>
        <w:t>Запрещается склонение ребенка к употреблению наркотиков. Под вовлечением или склонением закон понимает не только угрозы, но уговоры, обман, обещание подарков или иной выгоды, то есть различные проявления психического насилия.</w:t>
      </w:r>
    </w:p>
    <w:p w:rsidR="00A43C64" w:rsidRDefault="00A43C64" w:rsidP="00A43C64">
      <w:pPr>
        <w:pStyle w:val="p2"/>
        <w:shd w:val="clear" w:color="auto" w:fill="FFFFFF"/>
        <w:ind w:firstLine="707"/>
        <w:jc w:val="both"/>
        <w:rPr>
          <w:color w:val="000000"/>
        </w:rPr>
      </w:pPr>
      <w:r>
        <w:rPr>
          <w:color w:val="000000"/>
        </w:rPr>
        <w:t>Своеобразной формой психического насилия является разглашение тайны усыновления лицом, обязанным хранить факт усыновления как служебную или профессиональную тайну, либо любым иным лицом из корыстных или низменных побуждений (статья 155 УК). В случае оскорбления чести и достоинства ребенка, выраженном в неприличной форме (противоречащей установленным правилам поведения и требованиям морали) виновный может быть привлечён к уголовной ответственности по статье 130 УК (оскорбление).</w:t>
      </w:r>
    </w:p>
    <w:p w:rsidR="00A43C64" w:rsidRDefault="00A43C64" w:rsidP="00A43C64">
      <w:pPr>
        <w:pStyle w:val="p4"/>
        <w:shd w:val="clear" w:color="auto" w:fill="FFFFFF"/>
        <w:ind w:firstLine="707"/>
        <w:jc w:val="center"/>
        <w:rPr>
          <w:color w:val="000000"/>
        </w:rPr>
      </w:pPr>
      <w:r>
        <w:rPr>
          <w:rStyle w:val="s2"/>
          <w:b/>
          <w:bCs/>
          <w:i/>
          <w:iCs/>
          <w:color w:val="000000"/>
        </w:rPr>
        <w:t>ЗАЩИТА ОТ ПРЕНЕБРЕЖЕНИЯ ОСНОВНЫМИ НУЖДАМИ</w:t>
      </w:r>
    </w:p>
    <w:p w:rsidR="00A43C64" w:rsidRDefault="00A43C64" w:rsidP="00A43C64">
      <w:pPr>
        <w:pStyle w:val="p2"/>
        <w:shd w:val="clear" w:color="auto" w:fill="FFFFFF"/>
        <w:ind w:firstLine="707"/>
        <w:jc w:val="both"/>
        <w:rPr>
          <w:color w:val="000000"/>
        </w:rPr>
      </w:pPr>
      <w:r>
        <w:rPr>
          <w:color w:val="000000"/>
        </w:rPr>
        <w:t>Преступление может совершаться не только умышленно, но и по неосторожности. Именно неосторожными являются случаи пренебрежения основными нуждами ребёнка. Если халатное отношение родителей или воспитателей к обеспечению безопасности ребёнка привело к его гибели, причинению тяжкого или средней тяжести вреда здоровью, то они в этом привлекаются к уголовной ответственности по следующим статьям: ч.2 ст. 109, 2 ст. 118 и ч.4 ст. 118 УК.</w:t>
      </w:r>
    </w:p>
    <w:p w:rsidR="00A43C64" w:rsidRDefault="00A43C64" w:rsidP="00A43C64">
      <w:pPr>
        <w:pStyle w:val="p2"/>
        <w:shd w:val="clear" w:color="auto" w:fill="FFFFFF"/>
        <w:ind w:firstLine="707"/>
        <w:jc w:val="both"/>
        <w:rPr>
          <w:color w:val="000000"/>
        </w:rPr>
      </w:pPr>
      <w:r>
        <w:rPr>
          <w:color w:val="000000"/>
        </w:rPr>
        <w:t>Причинение вреда здоровью не является обязательным условием наступления уголовной ответственности родителей или иных лиц, обязанных заботиться о ребёнке, но пренебрегающих этой обязанностью. Оставление ребёнка в опасном для жизни или здоровья состоянии и лишённого возможности принять меры к самосохранению по малолетству, болезни или вследствие своей беспомощности является преступлением. Это может применяться для защиты маленьких или больных детей, а также детей-инвалидов.</w:t>
      </w:r>
    </w:p>
    <w:p w:rsidR="00A43C64" w:rsidRDefault="00A43C64" w:rsidP="00A43C64">
      <w:pPr>
        <w:pStyle w:val="p2"/>
        <w:shd w:val="clear" w:color="auto" w:fill="FFFFFF"/>
        <w:ind w:firstLine="707"/>
        <w:jc w:val="both"/>
        <w:rPr>
          <w:color w:val="000000"/>
        </w:rPr>
      </w:pPr>
      <w:r>
        <w:rPr>
          <w:color w:val="000000"/>
        </w:rPr>
        <w:t>Несмотря на то, что на первый взгляд, достаточно много преступлений в отношении несовершеннолетних закреплено в уголовном праве, за жестокое обращение с детьми можно привлечь к ответственности только за «неисполнение обязанностей по воспитанию несовершеннолетнего» (ст.156 УК РФ). Данная норма связана с выполнением требований Семейного кодекса РФ (ст. ст. 63 и 65). Уголовно наказать по данной статье можно в случае жестокого обращения с несовершеннолетним со стороны лиц, на которых специально возложены обязанности по воспитанию (родители, заменяющие их лица, педагоги, другие работники образовательного, воспитательного, лечебного либо иного учреждения, обязанного осуществлять надзор за несовершеннолетним).</w:t>
      </w:r>
    </w:p>
    <w:p w:rsidR="00A43C64" w:rsidRDefault="00A43C64" w:rsidP="00A43C64">
      <w:pPr>
        <w:pStyle w:val="p2"/>
        <w:shd w:val="clear" w:color="auto" w:fill="FFFFFF"/>
        <w:ind w:firstLine="707"/>
        <w:jc w:val="both"/>
        <w:rPr>
          <w:color w:val="000000"/>
        </w:rPr>
      </w:pPr>
      <w:r>
        <w:rPr>
          <w:color w:val="000000"/>
        </w:rPr>
        <w:t>Под оценочным понятием «жестокое обращение» имеется в виду чрезмерно суровое, неадекватное характеру поступка воздействие на несовершеннолетнего, например побои, истязания и др. Жестокое обращение должно сочетаться неисполнением или ненадлежащим исполнением обязанностей по воспитанию несовершеннолетнего ребёнка, которое носит систему таких действий (бездействия). Практика показывает, что по cт.156 УК РФ привлечение к ответственности затруднительно и не всегда представляется возможным.</w:t>
      </w:r>
    </w:p>
    <w:p w:rsidR="00A43C64" w:rsidRDefault="00A43C64" w:rsidP="00A43C64">
      <w:pPr>
        <w:pStyle w:val="p2"/>
        <w:shd w:val="clear" w:color="auto" w:fill="FFFFFF"/>
        <w:ind w:firstLine="707"/>
        <w:jc w:val="both"/>
        <w:rPr>
          <w:color w:val="000000"/>
        </w:rPr>
      </w:pPr>
      <w:r>
        <w:rPr>
          <w:color w:val="000000"/>
        </w:rPr>
        <w:lastRenderedPageBreak/>
        <w:t>Одной из приоритетных задач развития современного российского государства является формирование системы государственных мер по предотвращению насилия в семье, социальной реабилитации пострадавших от насилия. В Государственной Думе РФ уже несколько лет разрабатывается и принимается Закон «Об основах социально-правовой защиты от насилия в семье» и Закон «О предупреждении и профилактике насилия в семье».</w:t>
      </w:r>
    </w:p>
    <w:p w:rsidR="00A43C64" w:rsidRDefault="00A43C64" w:rsidP="00A43C64">
      <w:pPr>
        <w:pStyle w:val="p1"/>
        <w:shd w:val="clear" w:color="auto" w:fill="FFFFFF"/>
        <w:jc w:val="center"/>
        <w:rPr>
          <w:color w:val="000000"/>
        </w:rPr>
      </w:pPr>
      <w:r>
        <w:rPr>
          <w:rStyle w:val="s2"/>
          <w:b/>
          <w:bCs/>
          <w:i/>
          <w:iCs/>
          <w:color w:val="000000"/>
        </w:rPr>
        <w:t>ОСОБЕННОСТИ РЕАГИРОВАНИЯ ДЕТЕЙ НА ФАКТ СЕКСУАЛЬНОГО НАСИЛИЯ</w:t>
      </w:r>
    </w:p>
    <w:p w:rsidR="00A43C64" w:rsidRDefault="00A43C64" w:rsidP="00A43C64">
      <w:pPr>
        <w:pStyle w:val="p2"/>
        <w:shd w:val="clear" w:color="auto" w:fill="FFFFFF"/>
        <w:ind w:firstLine="707"/>
        <w:jc w:val="both"/>
        <w:rPr>
          <w:color w:val="000000"/>
        </w:rPr>
      </w:pPr>
      <w:r>
        <w:rPr>
          <w:color w:val="000000"/>
        </w:rPr>
        <w:t>Сексуальное насилие по своим последствиям является одной из самых тяжёлых форм насилия над детьми. Сам факт сексуального насилия вызывает у ребёнка сильный стресс и постстрессовое расстройство или другие реактивные состояния. Реагирование ребёнка на факт сексуального насилия зависит от его возраста, этапа психосексуального развития и условий совершения акта (Н.К. Аксанова, 1997, Е.Н. Волкова, 2004, 2007, 2011).</w:t>
      </w:r>
    </w:p>
    <w:p w:rsidR="00A43C64" w:rsidRDefault="00A43C64" w:rsidP="00A43C64">
      <w:pPr>
        <w:pStyle w:val="p2"/>
        <w:shd w:val="clear" w:color="auto" w:fill="FFFFFF"/>
        <w:ind w:firstLine="707"/>
        <w:jc w:val="both"/>
        <w:rPr>
          <w:color w:val="000000"/>
        </w:rPr>
      </w:pPr>
      <w:r>
        <w:rPr>
          <w:color w:val="000000"/>
        </w:rPr>
        <w:t>Как показывает практика, сексуальное насилие может причинить не только вред физическому здоровью ребёнка, у большинства детей, подвергшихся сексуальным домогательствам, появляются серьёзные отклонения в психическом развитии. В случаях, когда насильник знаком с ребёнком или состоит с ним в близких родственных связях, у ребёнка искажаются представления о родственной иерархии, нарушается «социальное табу семейных ролей», и ощущение эмоциональной привязанности, которые в психическом развитии ребёнка являются основой всего эмоционального реагирования в последующем (И.А. Марголина, Г.В. Козловская, М.Е. Проселкова, 2003). Важен факт, что клиническая структура реактивных состояний у детей до 6-7 лет отличается малой выраженностью, и они могут быть не замечены окружением ребёнка (Э.Бенаму, 1996).</w:t>
      </w:r>
    </w:p>
    <w:p w:rsidR="00A43C64" w:rsidRDefault="00A43C64" w:rsidP="00A43C64">
      <w:pPr>
        <w:pStyle w:val="p2"/>
        <w:shd w:val="clear" w:color="auto" w:fill="FFFFFF"/>
        <w:ind w:firstLine="707"/>
        <w:jc w:val="both"/>
        <w:rPr>
          <w:color w:val="000000"/>
        </w:rPr>
      </w:pPr>
      <w:r>
        <w:rPr>
          <w:color w:val="000000"/>
        </w:rPr>
        <w:t>Реагирование ребёнка на факт сексуального насилия зависит: от возраста ребёнка, индивидуально-психологических особенностей к моменту осуществления над ним насильственных действий, этапа психосексуального развития и условий совершения акта (было ли насилие разовым или продолжалось длительное время).</w:t>
      </w:r>
    </w:p>
    <w:p w:rsidR="00A43C64" w:rsidRDefault="00A43C64" w:rsidP="00A43C64">
      <w:pPr>
        <w:pStyle w:val="p2"/>
        <w:shd w:val="clear" w:color="auto" w:fill="FFFFFF"/>
        <w:ind w:firstLine="707"/>
        <w:jc w:val="both"/>
        <w:rPr>
          <w:color w:val="000000"/>
        </w:rPr>
      </w:pPr>
      <w:r>
        <w:rPr>
          <w:color w:val="000000"/>
        </w:rPr>
        <w:t>У детей, переживших сексуальное насилие, часто наблюдаются изменения эмоционально-волевой сферы, специфические поведенческие реакции, происходят изменения мотивационно-потребностной сферы, наблюдается несоответствие ее возрастным характеристикам. Такие дети демонстрируют не свойственные возрасту знания о сексуальном поведении. Иногда у детей, переживших сексуальное насилие, наблюдаются нарушения познавательной сферы и педагогическая запущенность. При этом некоторые из последствий могут быть отсрочены на годы и, насилие над детьми вызывает сформированность своего рода «цикл насилия» в виде передачи агрессивного поведения из поколения в поколение (М.А. Догадина, 1998).</w:t>
      </w:r>
    </w:p>
    <w:p w:rsidR="00A43C64" w:rsidRDefault="00A43C64" w:rsidP="00A43C64">
      <w:pPr>
        <w:pStyle w:val="p2"/>
        <w:shd w:val="clear" w:color="auto" w:fill="FFFFFF"/>
        <w:ind w:firstLine="707"/>
        <w:jc w:val="both"/>
        <w:rPr>
          <w:color w:val="000000"/>
        </w:rPr>
      </w:pPr>
      <w:r>
        <w:rPr>
          <w:color w:val="000000"/>
        </w:rPr>
        <w:t>В отделе психической патологии раннего детского возраста Научного центра психического здоровья РАМН было проведено специальное исследование психических реакций детей, переживших внутрисемейное и несемейное сексуальное насилие.</w:t>
      </w:r>
    </w:p>
    <w:p w:rsidR="00A43C64" w:rsidRDefault="00A43C64" w:rsidP="00A43C64">
      <w:pPr>
        <w:pStyle w:val="p2"/>
        <w:shd w:val="clear" w:color="auto" w:fill="FFFFFF"/>
        <w:ind w:firstLine="707"/>
        <w:jc w:val="both"/>
        <w:rPr>
          <w:color w:val="000000"/>
        </w:rPr>
      </w:pPr>
      <w:r>
        <w:rPr>
          <w:rStyle w:val="s3"/>
          <w:i/>
          <w:iCs/>
          <w:color w:val="000000"/>
        </w:rPr>
        <w:t>Дети до 3 лет</w:t>
      </w:r>
      <w:r>
        <w:rPr>
          <w:color w:val="000000"/>
        </w:rPr>
        <w:t xml:space="preserve"> не осознают факта насилия. Это объясняется тем, что в этом возрастном периоде личность ребенка незрела и у него, естественно, нет осведомленности в вопросах не только взаимоотношения между полами, но и родственными вообще. Ребенок подчиняется взрослому, не понимая значения производимых над ним действий. Он может воспринимать их как неприятные, но неопасные игры. Тем не менее, поведение даже таких маленьких детей в отношении насильника меняется: они избегают контакта с </w:t>
      </w:r>
      <w:r>
        <w:rPr>
          <w:color w:val="000000"/>
        </w:rPr>
        <w:lastRenderedPageBreak/>
        <w:t>ним, начинают плакать при его приближении, называют «плохим», «страшным», «волком».</w:t>
      </w:r>
    </w:p>
    <w:p w:rsidR="00A43C64" w:rsidRDefault="00A43C64" w:rsidP="00A43C64">
      <w:pPr>
        <w:pStyle w:val="p2"/>
        <w:shd w:val="clear" w:color="auto" w:fill="FFFFFF"/>
        <w:ind w:firstLine="707"/>
        <w:jc w:val="both"/>
        <w:rPr>
          <w:color w:val="000000"/>
        </w:rPr>
      </w:pPr>
      <w:r>
        <w:rPr>
          <w:color w:val="000000"/>
        </w:rPr>
        <w:t>У детей может быть ночное недержание мочи и кала, повышенная потливость, мастурбация, тревожность и сниженный фон настроения. В поведении проявляется агрессивность и импульсивность с потерей ощущения опасности. Фантазии в играх отличают скудостью содержания и монотонностью с оттенком сексуальной направленности. В играх такие дети часто перевоплощаются в животных, т.е. имеют место элементы деперсонализации. Находясь в образе того или иного животного длительное время, они требуют к себе и соответственного отношения окружающих. Отмечаются трудности концентрации внимания, лёгкой задержки развития познавательных функций.</w:t>
      </w:r>
    </w:p>
    <w:p w:rsidR="00A43C64" w:rsidRDefault="00A43C64" w:rsidP="00A43C64">
      <w:pPr>
        <w:pStyle w:val="p2"/>
        <w:shd w:val="clear" w:color="auto" w:fill="FFFFFF"/>
        <w:ind w:firstLine="707"/>
        <w:jc w:val="both"/>
        <w:rPr>
          <w:color w:val="000000"/>
        </w:rPr>
      </w:pPr>
      <w:r>
        <w:rPr>
          <w:rStyle w:val="s3"/>
          <w:i/>
          <w:iCs/>
          <w:color w:val="000000"/>
        </w:rPr>
        <w:t>У детей 4-6 лет</w:t>
      </w:r>
      <w:r>
        <w:rPr>
          <w:color w:val="000000"/>
        </w:rPr>
        <w:t> изменения в психическом состоянии проявляются более отчётливо. На первый план выступает снижение настроения, на фоне которого в поведении можно отметить не соответствующие возрасту сексуальные интересы. Девочки, могут оголяться, садиться на колени незнакомым мужчинам, прижиматься к ним. Игры и фантазии также носят откровенно сексуальный характер с наличием элементов агрессии (вырыванием у кукол рук и ног, разрыванием одежды). Многие дети проявляют не только особую доверчивость, но иногда и полное подчинение насильнику. При более подробном анализе этой стороны их поведения можно выявить, что дети испытывают сложные и амбивалентные чувства к насильнику. Интерес к тайне, связывающей их с насильником (последний, как правило, индуцирует восприятие ребёнком необходимости такого рода скрытности отношений), страх открытия её другими, одновременно привязанность к нему и боязнь его, особенно если это близкий родственник. У мальчиков задерживается формирование стереотипа полоролевого поведения. У многих детей этого возраста беспокойный, прерывистый сон с устрашающими сновидениями, отмечаются неприятные ощущения в области живота, периодически энурез и энкопрез, удерживание стула. У некоторых из них отмечались патологически прерывистые действия: дети сосали пальцы, грызли ногти, мастурбировали.</w:t>
      </w:r>
    </w:p>
    <w:p w:rsidR="00A43C64" w:rsidRDefault="00A43C64" w:rsidP="00A43C64">
      <w:pPr>
        <w:pStyle w:val="p2"/>
        <w:shd w:val="clear" w:color="auto" w:fill="FFFFFF"/>
        <w:ind w:firstLine="707"/>
        <w:jc w:val="both"/>
        <w:rPr>
          <w:color w:val="000000"/>
        </w:rPr>
      </w:pPr>
      <w:r>
        <w:rPr>
          <w:rStyle w:val="s3"/>
          <w:i/>
          <w:iCs/>
          <w:color w:val="000000"/>
        </w:rPr>
        <w:t>Дети 7-13 лет</w:t>
      </w:r>
      <w:r>
        <w:rPr>
          <w:color w:val="000000"/>
        </w:rPr>
        <w:t> отличаются выраженностью аффективных расстройств с преобладанием астенодепрессивных состояний. Могут иметь место аутистические проявления в виде нарушения коммуникативности, избегание сверстников, отказ от посещения школы. Кроме того, такие дети демонстрируют некоторое снижение познавательной деятельности в процессе занятий, ухудшение успеваемости. У них усиливаются проявления деперсонализационных расстройств, особенно у детей до 9 лет. Это выражается в перевоплощении в животных и птиц, причём в некоторых случаях такие состояния могут быть достаточно длительными, глубокими и аффективно насыщенными. В некоторых случаях могут индуцировать соответствующее поведение у других детей.</w:t>
      </w:r>
    </w:p>
    <w:p w:rsidR="00A43C64" w:rsidRDefault="00A43C64" w:rsidP="00A43C64">
      <w:pPr>
        <w:pStyle w:val="p2"/>
        <w:shd w:val="clear" w:color="auto" w:fill="FFFFFF"/>
        <w:ind w:firstLine="707"/>
        <w:jc w:val="both"/>
        <w:rPr>
          <w:color w:val="000000"/>
        </w:rPr>
      </w:pPr>
      <w:r>
        <w:rPr>
          <w:rStyle w:val="s3"/>
          <w:i/>
          <w:iCs/>
          <w:color w:val="000000"/>
        </w:rPr>
        <w:t>Дети 11-13 лет</w:t>
      </w:r>
      <w:r>
        <w:rPr>
          <w:color w:val="000000"/>
        </w:rPr>
        <w:t> ощущают «изменённость» собственного внешнего вида и походки. Девочки много времени проводят у зеркала, отмечая «изменённость» своей фигуры, частей тела, лица. При этом можно отметить определённую сексуализированность поведения. У некоторых мальчиков нарушается половая ориентация. Они надевают яркую женскую одежду, украшения, используют косметику. Такое поведение иногда сочетается с агрессивностью и жестокостью. Некоторые дети начинают бродяжничать, легко попадая в асоциальные группировки. У многих детей этой группы сон сопровождается яркими сновидениями, часто сексуального характера.</w:t>
      </w:r>
    </w:p>
    <w:p w:rsidR="00A43C64" w:rsidRDefault="00A43C64" w:rsidP="00A43C64">
      <w:pPr>
        <w:pStyle w:val="p2"/>
        <w:shd w:val="clear" w:color="auto" w:fill="FFFFFF"/>
        <w:ind w:firstLine="707"/>
        <w:jc w:val="both"/>
        <w:rPr>
          <w:color w:val="000000"/>
        </w:rPr>
      </w:pPr>
      <w:r>
        <w:rPr>
          <w:color w:val="000000"/>
        </w:rPr>
        <w:t xml:space="preserve">Что касается детей, перенесших контактное сексуальное насилие вне семьи, то ведущее место в клинической картине расстройств в этих случаях занимают выраженные </w:t>
      </w:r>
      <w:r>
        <w:rPr>
          <w:color w:val="000000"/>
        </w:rPr>
        <w:lastRenderedPageBreak/>
        <w:t>постстрессовые проявления в виде сниженного настроения, навязчивых неприятных воспоминаний травматических событий, нарушений сна с соответствующими сновидениями, связанными с перенесённой психогенией. Дети ограничивают круг общения, не выходят без сопровождения из дома, отказываются посещать школу, общаться с друзьями. У них отмечается резкое снижение познавательной активности, памяти, неустойчивость внимания, сужение круга интересов и связанное с этим снижение успеваемости.</w:t>
      </w:r>
    </w:p>
    <w:p w:rsidR="00A43C64" w:rsidRDefault="00A43C64" w:rsidP="00A43C64">
      <w:pPr>
        <w:pStyle w:val="p2"/>
        <w:shd w:val="clear" w:color="auto" w:fill="FFFFFF"/>
        <w:ind w:firstLine="707"/>
        <w:jc w:val="both"/>
        <w:rPr>
          <w:color w:val="000000"/>
        </w:rPr>
      </w:pPr>
      <w:r>
        <w:rPr>
          <w:color w:val="000000"/>
        </w:rPr>
        <w:t>Таким образом, у пострадавших детей вне зависимости от особенностей ситуации насилия отмечаются выраженные пограничные психические нарушения, характер которых определялся спецификой психогенного фактора, длительностью его воздействия и возрастом ребенка. Следует заметить, что продолжительность травматического воздействия большая при внутрисемейном неконтактном насилии. Даже после прекращения такого насилия, выявленные нарушения не только не уменьшаются, но имеют тенденцию к фиксации и саморазвитию с патологическим формированием личности в дальнейшем (М.Е.Проселкова, Г.В.Козловская, Н. В. ПЛатонова, 2003).</w:t>
      </w:r>
    </w:p>
    <w:p w:rsidR="00A43C64" w:rsidRDefault="00A43C64" w:rsidP="00A43C64">
      <w:pPr>
        <w:pStyle w:val="p2"/>
        <w:shd w:val="clear" w:color="auto" w:fill="FFFFFF"/>
        <w:ind w:firstLine="707"/>
        <w:jc w:val="both"/>
        <w:rPr>
          <w:color w:val="000000"/>
        </w:rPr>
      </w:pPr>
      <w:r>
        <w:rPr>
          <w:color w:val="000000"/>
        </w:rPr>
        <w:t>У ребёнка, пережившего сексуальное насилие, не обязательно должны быть выражены все перечисленные признаки, некоторые могут просто отсутствовать. Кроме того, взятые в отдельности они могут наблюдаться и при других формах жестокого обращения с детьми, пренебрежения их жизненно-важными потребностями. Однако обнаружение у ребёнка нескольких из перечисленных особенностей являются серьёзным основанием для подозрения в совершении над ним сексуальных насильственных действий (Л.А.Скабелина, 1998).</w:t>
      </w:r>
    </w:p>
    <w:p w:rsidR="00A43C64" w:rsidRDefault="00A43C64" w:rsidP="00A43C64">
      <w:pPr>
        <w:pStyle w:val="p4"/>
        <w:shd w:val="clear" w:color="auto" w:fill="FFFFFF"/>
        <w:ind w:firstLine="707"/>
        <w:jc w:val="center"/>
        <w:rPr>
          <w:color w:val="000000"/>
        </w:rPr>
      </w:pPr>
      <w:r>
        <w:rPr>
          <w:rStyle w:val="s2"/>
          <w:b/>
          <w:bCs/>
          <w:i/>
          <w:iCs/>
          <w:color w:val="000000"/>
        </w:rPr>
        <w:t>ПСИХОСЕКСУАЛЬНОЕ РАЗВИТИЕ ДЕТЕЙ-ЖЕРТВ СЕКСУАЛЬНОГО НАСИЛИЯ</w:t>
      </w:r>
    </w:p>
    <w:p w:rsidR="00A43C64" w:rsidRDefault="00A43C64" w:rsidP="00A43C64">
      <w:pPr>
        <w:pStyle w:val="p2"/>
        <w:shd w:val="clear" w:color="auto" w:fill="FFFFFF"/>
        <w:ind w:firstLine="707"/>
        <w:jc w:val="both"/>
        <w:rPr>
          <w:color w:val="000000"/>
        </w:rPr>
      </w:pPr>
      <w:r>
        <w:rPr>
          <w:color w:val="000000"/>
        </w:rPr>
        <w:t>Психосексуальное развитие детей во многом и определяет сохранность способности восприятия и понимания «биологической» сути сексуального взаимодействия между полами.</w:t>
      </w:r>
    </w:p>
    <w:p w:rsidR="00A43C64" w:rsidRDefault="00A43C64" w:rsidP="00A43C64">
      <w:pPr>
        <w:pStyle w:val="p2"/>
        <w:shd w:val="clear" w:color="auto" w:fill="FFFFFF"/>
        <w:ind w:firstLine="707"/>
        <w:jc w:val="both"/>
        <w:rPr>
          <w:color w:val="000000"/>
        </w:rPr>
      </w:pPr>
      <w:r>
        <w:rPr>
          <w:color w:val="000000"/>
        </w:rPr>
        <w:t>Г.С. Васильченко выделяет 3 этапа психосексуального развития: 1) формирование полового самосознания (1-7 лет); 2) формирование стереотипа полоролевого поведения (7-13 лет); 3) формирование психосексуальных ориентация (14-16 лет) с условным делением на стадии соответственно формированию платонического, эротического и сексуального либидо, охватывающих 2 возрастных периода: пубертатный (12-18 лет) и переходный (16- 26 лет) (Г.С. Васильченко, 1988).</w:t>
      </w:r>
    </w:p>
    <w:p w:rsidR="00A43C64" w:rsidRDefault="00A43C64" w:rsidP="00A43C64">
      <w:pPr>
        <w:pStyle w:val="p2"/>
        <w:shd w:val="clear" w:color="auto" w:fill="FFFFFF"/>
        <w:ind w:firstLine="707"/>
        <w:jc w:val="both"/>
        <w:rPr>
          <w:color w:val="000000"/>
        </w:rPr>
      </w:pPr>
      <w:r>
        <w:rPr>
          <w:color w:val="000000"/>
        </w:rPr>
        <w:t>1) Парапyбертатный период (1- 6 лет), когда формируется половое самосознание. Д. Мани считает, что первичная половая идентификация (знание своей половой принадлежности) складывается к 3 годам и служит наиболее устойчивым, стержневым элементом самосознания (J.Money, 1970) делает вывод о формировании половой идентификации у детей к 1,5 годам, указывая, что с возрастом, половая идентичность, сохраняясь по сути, изменяется по объёму и содержанию. На протяжении всего периода становления полового самосознания ребенок в играх и при расспросе взрослых или сверстников накапливает знания о строении гениталий у представителей своего и противоположного пола, механизмах деторождения, что необходимо для формирования половой идентификации. В возрасте 6-7 лет большинство детей окончательно осознают необратимостъ своей половой принадлежности, что становится одним из факторов завершения формирования половой аутоидентификации (полового самосознания );</w:t>
      </w:r>
    </w:p>
    <w:p w:rsidR="00A43C64" w:rsidRDefault="00A43C64" w:rsidP="00A43C64">
      <w:pPr>
        <w:pStyle w:val="p2"/>
        <w:shd w:val="clear" w:color="auto" w:fill="FFFFFF"/>
        <w:ind w:firstLine="707"/>
        <w:jc w:val="both"/>
        <w:rPr>
          <w:color w:val="000000"/>
        </w:rPr>
      </w:pPr>
      <w:r>
        <w:rPr>
          <w:color w:val="000000"/>
        </w:rPr>
        <w:lastRenderedPageBreak/>
        <w:t>2) Препубертатный период (7-13 лет) - период формирования половой роли. По определению Д.Мани, полоролевое поведение есть публичное выражение половой идентичности, соответствующее принятым в обществе нормативам и обеспечивающее индивиду принадлежность к определенному полу в глазах окружающих. На этапе формирования полоролевого поведения основная роль в половой социализации отводится обществу сверстников как своего, так и противоположного пола, где существуют жёсткие критерии маскулинности и фемининности. По данным критериям оценивается</w:t>
      </w:r>
    </w:p>
    <w:p w:rsidR="00A43C64" w:rsidRDefault="00A43C64" w:rsidP="00A43C64">
      <w:pPr>
        <w:pStyle w:val="p3"/>
        <w:shd w:val="clear" w:color="auto" w:fill="FFFFFF"/>
        <w:jc w:val="both"/>
        <w:rPr>
          <w:color w:val="000000"/>
        </w:rPr>
      </w:pPr>
      <w:r>
        <w:rPr>
          <w:color w:val="000000"/>
        </w:rPr>
        <w:t>телосложение и поведение членов группы, что укрепляет или, наоборот, подвергает сомнению половую идентичность и полоролевые ориентации мальчика или девочки. Кроме того, общество сверстников является главным посредником в приобщении ребенка к принятой в обществе (но скрываемой от детей) системе сексуального символизма – сексуально-эротическим стимулам (И.С.Кон, 1978).</w:t>
      </w:r>
    </w:p>
    <w:p w:rsidR="00A43C64" w:rsidRDefault="00A43C64" w:rsidP="00A43C64">
      <w:pPr>
        <w:pStyle w:val="p3"/>
        <w:shd w:val="clear" w:color="auto" w:fill="FFFFFF"/>
        <w:jc w:val="both"/>
        <w:rPr>
          <w:color w:val="000000"/>
        </w:rPr>
      </w:pPr>
      <w:r>
        <w:rPr>
          <w:color w:val="000000"/>
        </w:rPr>
        <w:t>3) Пубертатный период (14-18 лет) – период формирования платонического, эротического и начальной фазы сексуального либидо; 4) переходный период становления сексуальности (16-26 лет), в процессе которого завершается формирование последней фазы сексуального либидо, что соответствует началу половой жизни.</w:t>
      </w:r>
    </w:p>
    <w:p w:rsidR="00A43C64" w:rsidRDefault="00A43C64" w:rsidP="00A43C64">
      <w:pPr>
        <w:pStyle w:val="p3"/>
        <w:shd w:val="clear" w:color="auto" w:fill="FFFFFF"/>
        <w:jc w:val="both"/>
        <w:rPr>
          <w:color w:val="000000"/>
        </w:rPr>
      </w:pPr>
      <w:r>
        <w:rPr>
          <w:color w:val="000000"/>
        </w:rPr>
        <w:t>При изучении психосексуального развития детей и подростков следует дать чёткое определение понятий, которые обозначают составляющие его процессы. Так, под этапом психосексуального развития следует подразумевать временный промежуток, в течение которого формируются и устанавливаются навыки, понятия, характерные для каждого этапа. Считается, что фазность – это внутренняя характеристика, как этапа, так и стадии, определяющая динамику их становления (1 фаза научение, 2 фаза – реализация). Стадийность же характерна для третьего этапа психосексуального развития и отражает динамику либидо. Так, 1-ая стадия 3 этапа психосексуального развития – платоническая, 2-ая – эротическая и 3-я сексуальная.</w:t>
      </w:r>
    </w:p>
    <w:p w:rsidR="00A43C64" w:rsidRDefault="00A43C64" w:rsidP="00A43C64">
      <w:pPr>
        <w:pStyle w:val="p3"/>
        <w:shd w:val="clear" w:color="auto" w:fill="FFFFFF"/>
        <w:jc w:val="both"/>
        <w:rPr>
          <w:color w:val="000000"/>
        </w:rPr>
      </w:pPr>
      <w:r>
        <w:rPr>
          <w:color w:val="000000"/>
        </w:rPr>
        <w:t>Провести чёткую границу между фазами трудно, т.к. в течение стадии возможны неоднократные возвраты от второй фазы к первой. Каждый новый переход первой фазы во вторую означает новый уровень в формировании того или иного компонента сексуальности. Считается, что чем меньше разрыв между научением и реализацией, тем гармоничнее стадия формирования того или иного компонента влечения.</w:t>
      </w:r>
    </w:p>
    <w:p w:rsidR="00A43C64" w:rsidRDefault="00A43C64" w:rsidP="00A43C64">
      <w:pPr>
        <w:pStyle w:val="p3"/>
        <w:shd w:val="clear" w:color="auto" w:fill="FFFFFF"/>
        <w:jc w:val="both"/>
        <w:rPr>
          <w:color w:val="000000"/>
        </w:rPr>
      </w:pPr>
      <w:r>
        <w:rPr>
          <w:color w:val="000000"/>
        </w:rPr>
        <w:t>Длительная сексуальная травматизация на первых двух этапах психосексуального развития ведёт к сложным асинхрониям, т.е. неравномерности темпа развития систем, органов, их функций с опережением одних и отставанием других. Сексуальная же травматизация на последнем этапе становления сексуальности может вызывать регрессивные формы поведения.</w:t>
      </w:r>
    </w:p>
    <w:p w:rsidR="00A43C64" w:rsidRDefault="00A43C64" w:rsidP="00A43C64">
      <w:pPr>
        <w:pStyle w:val="p3"/>
        <w:shd w:val="clear" w:color="auto" w:fill="FFFFFF"/>
        <w:jc w:val="both"/>
        <w:rPr>
          <w:color w:val="000000"/>
        </w:rPr>
      </w:pPr>
      <w:r>
        <w:rPr>
          <w:color w:val="000000"/>
        </w:rPr>
        <w:t>У жертв сексуального насилия наблюдаются и другие нарушения в психосексуальном развитии:</w:t>
      </w:r>
    </w:p>
    <w:p w:rsidR="00A43C64" w:rsidRDefault="00A43C64" w:rsidP="00A43C64">
      <w:pPr>
        <w:pStyle w:val="p2"/>
        <w:shd w:val="clear" w:color="auto" w:fill="FFFFFF"/>
        <w:ind w:firstLine="707"/>
        <w:jc w:val="both"/>
        <w:rPr>
          <w:color w:val="000000"/>
        </w:rPr>
      </w:pPr>
      <w:r>
        <w:rPr>
          <w:color w:val="000000"/>
        </w:rPr>
        <w:t>- недостаточная сформированность восприятия собственного образа тела, выражающаяся в индифферентном отношении к происходящим физическим изменениям;</w:t>
      </w:r>
    </w:p>
    <w:p w:rsidR="00A43C64" w:rsidRDefault="00A43C64" w:rsidP="00A43C64">
      <w:pPr>
        <w:pStyle w:val="p2"/>
        <w:shd w:val="clear" w:color="auto" w:fill="FFFFFF"/>
        <w:ind w:firstLine="707"/>
        <w:jc w:val="both"/>
        <w:rPr>
          <w:color w:val="000000"/>
        </w:rPr>
      </w:pPr>
      <w:r>
        <w:rPr>
          <w:color w:val="000000"/>
        </w:rPr>
        <w:t>- недостаточное осознание собственной половой принадлежности;</w:t>
      </w:r>
    </w:p>
    <w:p w:rsidR="00A43C64" w:rsidRDefault="00A43C64" w:rsidP="00A43C64">
      <w:pPr>
        <w:pStyle w:val="p2"/>
        <w:shd w:val="clear" w:color="auto" w:fill="FFFFFF"/>
        <w:ind w:firstLine="707"/>
        <w:jc w:val="both"/>
        <w:rPr>
          <w:color w:val="000000"/>
        </w:rPr>
      </w:pPr>
      <w:r>
        <w:rPr>
          <w:color w:val="000000"/>
        </w:rPr>
        <w:t>- недостаточное осознание половых различий окружающих;</w:t>
      </w:r>
    </w:p>
    <w:p w:rsidR="00A43C64" w:rsidRDefault="00A43C64" w:rsidP="00A43C64">
      <w:pPr>
        <w:pStyle w:val="p2"/>
        <w:shd w:val="clear" w:color="auto" w:fill="FFFFFF"/>
        <w:ind w:firstLine="707"/>
        <w:jc w:val="both"/>
        <w:rPr>
          <w:color w:val="000000"/>
        </w:rPr>
      </w:pPr>
      <w:r>
        <w:rPr>
          <w:color w:val="000000"/>
        </w:rPr>
        <w:t>- дисгармоничное развитие сексуальности;</w:t>
      </w:r>
    </w:p>
    <w:p w:rsidR="00A43C64" w:rsidRDefault="00A43C64" w:rsidP="00A43C64">
      <w:pPr>
        <w:pStyle w:val="p2"/>
        <w:shd w:val="clear" w:color="auto" w:fill="FFFFFF"/>
        <w:ind w:firstLine="707"/>
        <w:jc w:val="both"/>
        <w:rPr>
          <w:color w:val="000000"/>
        </w:rPr>
      </w:pPr>
      <w:r>
        <w:rPr>
          <w:color w:val="000000"/>
        </w:rPr>
        <w:lastRenderedPageBreak/>
        <w:t>- нарушение взаимоотношений с окружающими и процессов познания;</w:t>
      </w:r>
    </w:p>
    <w:p w:rsidR="00A43C64" w:rsidRDefault="00A43C64" w:rsidP="00A43C64">
      <w:pPr>
        <w:pStyle w:val="p2"/>
        <w:shd w:val="clear" w:color="auto" w:fill="FFFFFF"/>
        <w:ind w:firstLine="707"/>
        <w:jc w:val="both"/>
        <w:rPr>
          <w:color w:val="000000"/>
        </w:rPr>
      </w:pPr>
      <w:r>
        <w:rPr>
          <w:color w:val="000000"/>
        </w:rPr>
        <w:t>- игровое поведение, отражает не способность потерпевших к взаимодействию с окружающими;</w:t>
      </w:r>
    </w:p>
    <w:p w:rsidR="00A43C64" w:rsidRDefault="00A43C64" w:rsidP="00A43C64">
      <w:pPr>
        <w:pStyle w:val="p3"/>
        <w:shd w:val="clear" w:color="auto" w:fill="FFFFFF"/>
        <w:jc w:val="both"/>
        <w:rPr>
          <w:color w:val="000000"/>
        </w:rPr>
      </w:pPr>
      <w:r>
        <w:rPr>
          <w:color w:val="000000"/>
        </w:rPr>
        <w:t>- они демонстрируют несформированность социального реагирования в межполовых взаимоотношениях;</w:t>
      </w:r>
    </w:p>
    <w:p w:rsidR="00A43C64" w:rsidRDefault="00A43C64" w:rsidP="00A43C64">
      <w:pPr>
        <w:pStyle w:val="p3"/>
        <w:shd w:val="clear" w:color="auto" w:fill="FFFFFF"/>
        <w:jc w:val="both"/>
        <w:rPr>
          <w:color w:val="000000"/>
        </w:rPr>
      </w:pPr>
      <w:r>
        <w:rPr>
          <w:color w:val="000000"/>
        </w:rPr>
        <w:t>- снижена способность к восприятию агрессивных действий со стороны неизвестных лиц;</w:t>
      </w:r>
    </w:p>
    <w:p w:rsidR="00A43C64" w:rsidRDefault="00A43C64" w:rsidP="00A43C64">
      <w:pPr>
        <w:pStyle w:val="p3"/>
        <w:shd w:val="clear" w:color="auto" w:fill="FFFFFF"/>
        <w:jc w:val="both"/>
        <w:rPr>
          <w:color w:val="000000"/>
        </w:rPr>
      </w:pPr>
      <w:r>
        <w:rPr>
          <w:color w:val="000000"/>
        </w:rPr>
        <w:t>- снижена способность к осмыслению ситуации межличностного взаимодействия;</w:t>
      </w:r>
    </w:p>
    <w:p w:rsidR="00A43C64" w:rsidRDefault="00A43C64" w:rsidP="00A43C64">
      <w:pPr>
        <w:pStyle w:val="p3"/>
        <w:shd w:val="clear" w:color="auto" w:fill="FFFFFF"/>
        <w:jc w:val="both"/>
        <w:rPr>
          <w:color w:val="000000"/>
        </w:rPr>
      </w:pPr>
      <w:r>
        <w:rPr>
          <w:color w:val="000000"/>
        </w:rPr>
        <w:t>- нарушена адекватная способность к пониманию сути обстоятельств сексуального деликта.</w:t>
      </w:r>
    </w:p>
    <w:p w:rsidR="00A43C64" w:rsidRDefault="00A43C64" w:rsidP="00A43C64">
      <w:pPr>
        <w:pStyle w:val="p2"/>
        <w:shd w:val="clear" w:color="auto" w:fill="FFFFFF"/>
        <w:ind w:firstLine="707"/>
        <w:jc w:val="both"/>
        <w:rPr>
          <w:color w:val="000000"/>
        </w:rPr>
      </w:pPr>
      <w:r>
        <w:rPr>
          <w:color w:val="000000"/>
        </w:rPr>
        <w:t>Сексуальные ретардации являются наиболее частыми клиническими вариантами нарушений психосексуального развития. Они заключаются в отставании сроков становления сексуальности от возраста ребенка. По этиологии и патогенезу выделяют 3 варианта ретардации:</w:t>
      </w:r>
    </w:p>
    <w:p w:rsidR="00A43C64" w:rsidRDefault="00A43C64" w:rsidP="00A43C64">
      <w:pPr>
        <w:pStyle w:val="p2"/>
        <w:shd w:val="clear" w:color="auto" w:fill="FFFFFF"/>
        <w:ind w:firstLine="707"/>
        <w:jc w:val="both"/>
        <w:rPr>
          <w:color w:val="000000"/>
        </w:rPr>
      </w:pPr>
      <w:r>
        <w:rPr>
          <w:color w:val="000000"/>
        </w:rPr>
        <w:t>- соматогенные - имеют биологическую основу и связаны с отставанием в половом развитии. Грубые расстройства эндокринной системы могут привести даже к асексуальности, то есть полному выпадению сексуальных компонентов в психическом развитии личности.</w:t>
      </w:r>
    </w:p>
    <w:p w:rsidR="00A43C64" w:rsidRDefault="00A43C64" w:rsidP="00A43C64">
      <w:pPr>
        <w:pStyle w:val="p2"/>
        <w:shd w:val="clear" w:color="auto" w:fill="FFFFFF"/>
        <w:ind w:firstLine="707"/>
        <w:jc w:val="both"/>
        <w:rPr>
          <w:color w:val="000000"/>
        </w:rPr>
      </w:pPr>
      <w:r>
        <w:rPr>
          <w:color w:val="000000"/>
        </w:rPr>
        <w:t>- психогенные – вызваны различными нарушениями в становлении психики, включая общее отставание психического развития. Наиболее часто они обусловлены аномалиями характера (психопатиями, патохарактерологическим развитием личности и т.д.).</w:t>
      </w:r>
    </w:p>
    <w:p w:rsidR="00A43C64" w:rsidRDefault="00A43C64" w:rsidP="00A43C64">
      <w:pPr>
        <w:pStyle w:val="p2"/>
        <w:shd w:val="clear" w:color="auto" w:fill="FFFFFF"/>
        <w:ind w:firstLine="707"/>
        <w:jc w:val="both"/>
        <w:rPr>
          <w:color w:val="000000"/>
        </w:rPr>
      </w:pPr>
      <w:r>
        <w:rPr>
          <w:color w:val="000000"/>
        </w:rPr>
        <w:t>- социогенные – наблюдаются при гармоничном психофизическом развитии личности, но неправильном полоролевом воспитанием в семье, в частности привитие ребёнку мысли, что всё, связанное с полом, - постыдное и грязное. Чаще всего проявляется в неполных семьях, когда властная мать, играющая роль лидера (и подчиняемый отец), воспитывает сына по своему «образу и подобию».</w:t>
      </w:r>
    </w:p>
    <w:p w:rsidR="00A43C64" w:rsidRDefault="00A43C64" w:rsidP="00A43C64">
      <w:pPr>
        <w:pStyle w:val="p2"/>
        <w:shd w:val="clear" w:color="auto" w:fill="FFFFFF"/>
        <w:ind w:firstLine="707"/>
        <w:jc w:val="both"/>
        <w:rPr>
          <w:color w:val="000000"/>
        </w:rPr>
      </w:pPr>
      <w:r>
        <w:rPr>
          <w:color w:val="000000"/>
        </w:rPr>
        <w:t>Отсутствие или нарушение ранних этапов психосексуального развития приводит к грубым деформациям, затрагивающим ядро личности, а воздействие патогенных факторов на завершающем этапе становления сексуальности ведёт к поверхностным, лёгким, «краевым» нарушениям.</w:t>
      </w:r>
    </w:p>
    <w:p w:rsidR="00A43C64" w:rsidRDefault="00A43C64" w:rsidP="00A43C64">
      <w:pPr>
        <w:pStyle w:val="p2"/>
        <w:shd w:val="clear" w:color="auto" w:fill="FFFFFF"/>
        <w:ind w:firstLine="707"/>
        <w:jc w:val="both"/>
        <w:rPr>
          <w:color w:val="000000"/>
        </w:rPr>
      </w:pPr>
      <w:r>
        <w:rPr>
          <w:color w:val="000000"/>
        </w:rPr>
        <w:t>Формальный возраст не является определяющим фактором как для обозначения периода психосексуального развития и способности понимания сексуальной направленности криминальных действий и их социального значения. Поэтому категорическое деление потерпевших по возрастному критерию, может быть неправомерным, было бы уместно предъявлять требования к психосексуальной зрелости потерпевших, а именно, ориентироваться на период их психосексуального развития в целом при определении способности к пониманию сути сексуального правонарушения.</w:t>
      </w:r>
    </w:p>
    <w:p w:rsidR="00A43C64" w:rsidRDefault="00A43C64" w:rsidP="00A43C64">
      <w:pPr>
        <w:pStyle w:val="p4"/>
        <w:shd w:val="clear" w:color="auto" w:fill="FFFFFF"/>
        <w:ind w:firstLine="707"/>
        <w:jc w:val="center"/>
        <w:rPr>
          <w:color w:val="000000"/>
        </w:rPr>
      </w:pPr>
      <w:r>
        <w:rPr>
          <w:rStyle w:val="s2"/>
          <w:b/>
          <w:bCs/>
          <w:i/>
          <w:iCs/>
          <w:color w:val="000000"/>
        </w:rPr>
        <w:t>ПСИХИЧЕСКИЕ СОСТОЯНИЯ ДЕТЕЙ,</w:t>
      </w:r>
    </w:p>
    <w:p w:rsidR="00A43C64" w:rsidRDefault="00A43C64" w:rsidP="00A43C64">
      <w:pPr>
        <w:pStyle w:val="p4"/>
        <w:shd w:val="clear" w:color="auto" w:fill="FFFFFF"/>
        <w:ind w:firstLine="707"/>
        <w:jc w:val="center"/>
        <w:rPr>
          <w:color w:val="000000"/>
        </w:rPr>
      </w:pPr>
      <w:r>
        <w:rPr>
          <w:rStyle w:val="s2"/>
          <w:b/>
          <w:bCs/>
          <w:i/>
          <w:iCs/>
          <w:color w:val="000000"/>
        </w:rPr>
        <w:t>ПЕРЕЖИВШИХ СЕКСУАЛЬНОЕ НАСИЛИЕ</w:t>
      </w:r>
    </w:p>
    <w:p w:rsidR="00A43C64" w:rsidRDefault="00A43C64" w:rsidP="00A43C64">
      <w:pPr>
        <w:pStyle w:val="p2"/>
        <w:shd w:val="clear" w:color="auto" w:fill="FFFFFF"/>
        <w:ind w:firstLine="707"/>
        <w:jc w:val="both"/>
        <w:rPr>
          <w:color w:val="000000"/>
        </w:rPr>
      </w:pPr>
      <w:r>
        <w:rPr>
          <w:rStyle w:val="s3"/>
          <w:i/>
          <w:iCs/>
          <w:color w:val="000000"/>
        </w:rPr>
        <w:lastRenderedPageBreak/>
        <w:t>Психическое состояние</w:t>
      </w:r>
      <w:r>
        <w:rPr>
          <w:color w:val="000000"/>
        </w:rPr>
        <w:t> – это целостная психическая деятельность за определённый период времени, характеризующаяся своеобразием психических процессов и поведения в зависимости от отражённых предметов, явлений действительности, предшествующего психического состояния и психических свойств личности.</w:t>
      </w:r>
    </w:p>
    <w:p w:rsidR="00A43C64" w:rsidRDefault="00A43C64" w:rsidP="00A43C64">
      <w:pPr>
        <w:pStyle w:val="p2"/>
        <w:shd w:val="clear" w:color="auto" w:fill="FFFFFF"/>
        <w:ind w:firstLine="707"/>
        <w:jc w:val="both"/>
        <w:rPr>
          <w:color w:val="000000"/>
        </w:rPr>
      </w:pPr>
      <w:r>
        <w:rPr>
          <w:color w:val="000000"/>
        </w:rPr>
        <w:t>При оценке психического состояния потерпевших в ходе расследования необходимо учитывать состояние фрустрации, которое образуется за счёт стрессового воздействия самого расследования.</w:t>
      </w:r>
    </w:p>
    <w:p w:rsidR="00A43C64" w:rsidRDefault="00A43C64" w:rsidP="00A43C64">
      <w:pPr>
        <w:pStyle w:val="p2"/>
        <w:shd w:val="clear" w:color="auto" w:fill="FFFFFF"/>
        <w:ind w:firstLine="707"/>
        <w:jc w:val="both"/>
        <w:rPr>
          <w:color w:val="000000"/>
        </w:rPr>
      </w:pPr>
      <w:r>
        <w:rPr>
          <w:rStyle w:val="s3"/>
          <w:i/>
          <w:iCs/>
          <w:color w:val="000000"/>
        </w:rPr>
        <w:t>Фрустрация </w:t>
      </w:r>
      <w:r>
        <w:rPr>
          <w:color w:val="000000"/>
        </w:rPr>
        <w:t>– это такое состояние человека, которое выражается в характерных особенностях переживаний и поведения и вызывается объективно непреодолимыми (или субъективно так понимаемыми) трудностями, возникающими на пути к достижению цели.</w:t>
      </w:r>
    </w:p>
    <w:p w:rsidR="00A43C64" w:rsidRDefault="00A43C64" w:rsidP="00A43C64">
      <w:pPr>
        <w:pStyle w:val="p2"/>
        <w:shd w:val="clear" w:color="auto" w:fill="FFFFFF"/>
        <w:ind w:firstLine="707"/>
        <w:jc w:val="both"/>
        <w:rPr>
          <w:color w:val="000000"/>
        </w:rPr>
      </w:pPr>
      <w:r>
        <w:rPr>
          <w:color w:val="000000"/>
        </w:rPr>
        <w:t>Фрустрация ведет к различным изменениям в поведении личности, которые могут проявляться в агрессивных действиях или же в отступлении, различного рода замещениях деятельности, оказавшейся блокированной непреодолимым (или кажущимся таковым) барьером, другой, более доступной перспективной.</w:t>
      </w:r>
    </w:p>
    <w:p w:rsidR="00A43C64" w:rsidRDefault="00A43C64" w:rsidP="00A43C64">
      <w:pPr>
        <w:pStyle w:val="p2"/>
        <w:shd w:val="clear" w:color="auto" w:fill="FFFFFF"/>
        <w:ind w:firstLine="707"/>
        <w:jc w:val="both"/>
        <w:rPr>
          <w:color w:val="000000"/>
        </w:rPr>
      </w:pPr>
      <w:r>
        <w:rPr>
          <w:color w:val="000000"/>
        </w:rPr>
        <w:t>Этим можно объяснить множественные факты изменения потерпевших в ходе предварительного расследования или судебного заседания своей позиции и отказа от первоначальных показаний.</w:t>
      </w:r>
    </w:p>
    <w:p w:rsidR="00A43C64" w:rsidRDefault="00A43C64" w:rsidP="00A43C64">
      <w:pPr>
        <w:pStyle w:val="p2"/>
        <w:shd w:val="clear" w:color="auto" w:fill="FFFFFF"/>
        <w:ind w:firstLine="707"/>
        <w:jc w:val="both"/>
        <w:rPr>
          <w:color w:val="000000"/>
        </w:rPr>
      </w:pPr>
      <w:r>
        <w:rPr>
          <w:color w:val="000000"/>
        </w:rPr>
        <w:t>1) У жертвы образуется психическое состояние фрустрации, когда самочувствие, вызванное преступлением, усугубляется переживаниями, связанными с возбуждением уголовного дела, и подходит к крайней точке при испытании стресса в ходе предварительного следствия. Потерпевшие зачастую не</w:t>
      </w:r>
    </w:p>
    <w:p w:rsidR="00A43C64" w:rsidRDefault="00A43C64" w:rsidP="00A43C64">
      <w:pPr>
        <w:pStyle w:val="p3"/>
        <w:shd w:val="clear" w:color="auto" w:fill="FFFFFF"/>
        <w:jc w:val="both"/>
        <w:rPr>
          <w:color w:val="000000"/>
        </w:rPr>
      </w:pPr>
      <w:r>
        <w:rPr>
          <w:color w:val="000000"/>
        </w:rPr>
        <w:t>выдерживают такого психического напряжения, не видят выхода из сложившейся ситуации и стремятся найти путь из этого состояния. Наиболее короткий путь они видят в изменении своих показаний, что, по их мнению, повлечет прекращение уголовного дела, а значит, и прекращение их страданий. Иногда в целях достижения такого результата потерпевшие проявляют агрессивность и видят в следователе не помощника и соратника, а противника, виновника их страданий.</w:t>
      </w:r>
    </w:p>
    <w:p w:rsidR="00A43C64" w:rsidRDefault="00A43C64" w:rsidP="00A43C64">
      <w:pPr>
        <w:pStyle w:val="p2"/>
        <w:shd w:val="clear" w:color="auto" w:fill="FFFFFF"/>
        <w:ind w:firstLine="707"/>
        <w:jc w:val="both"/>
        <w:rPr>
          <w:color w:val="000000"/>
        </w:rPr>
      </w:pPr>
      <w:r>
        <w:rPr>
          <w:color w:val="000000"/>
        </w:rPr>
        <w:t>2) Другое направление поведения потерпевших в состоянии фрустрации характеризуется стремлением к компенсации потерянных благ за счет подарков, ценных вещей и денежных сумм, принимаемых от родственников преступников. Здесь может иметь место и стремление потерпевшей девушки выйти замуж за лицо, совершившее изнасилование. Этим она стремится компенсировать причинённый ей моральный ущерб. Поэтому арест и наказание насильника для жертвы не является лучшим выходом из сложившейся ситуации. Часто такие дела прекращаются, и виновные лица остаются ненаказанными.</w:t>
      </w:r>
    </w:p>
    <w:p w:rsidR="00A43C64" w:rsidRDefault="00A43C64" w:rsidP="00A43C64">
      <w:pPr>
        <w:pStyle w:val="p2"/>
        <w:shd w:val="clear" w:color="auto" w:fill="FFFFFF"/>
        <w:ind w:firstLine="707"/>
        <w:jc w:val="both"/>
        <w:rPr>
          <w:color w:val="000000"/>
        </w:rPr>
      </w:pPr>
      <w:r>
        <w:rPr>
          <w:color w:val="000000"/>
        </w:rPr>
        <w:t>Если лицо, испытывающее фрустрацию, не имеет возможности разрядить ее в какой-то форме действия, тогда образуется прочное остаточное напряжение. Под его действием уменьшается способность индивида к интеллектуальному анализу, видоизменяется восприятия.</w:t>
      </w:r>
    </w:p>
    <w:p w:rsidR="00A43C64" w:rsidRDefault="00A43C64" w:rsidP="00A43C64">
      <w:pPr>
        <w:pStyle w:val="p2"/>
        <w:shd w:val="clear" w:color="auto" w:fill="FFFFFF"/>
        <w:ind w:firstLine="707"/>
        <w:jc w:val="both"/>
        <w:rPr>
          <w:color w:val="000000"/>
        </w:rPr>
      </w:pPr>
      <w:r>
        <w:rPr>
          <w:color w:val="000000"/>
        </w:rPr>
        <w:t xml:space="preserve">Тактическая линия допросов и других следственных действий с пострадавшими должна быть направлена на преодоление отрицательного влияния факторов, мешающих получению полной, достоверной и объективной информации. Перед психологом стоит </w:t>
      </w:r>
      <w:r>
        <w:rPr>
          <w:color w:val="000000"/>
        </w:rPr>
        <w:lastRenderedPageBreak/>
        <w:t>задача регуляции психических переживаний потерпевшего лица, его психического состояния в нужную для допроса сторону.</w:t>
      </w:r>
    </w:p>
    <w:p w:rsidR="00A43C64" w:rsidRDefault="00A43C64" w:rsidP="00A43C64">
      <w:pPr>
        <w:pStyle w:val="p2"/>
        <w:shd w:val="clear" w:color="auto" w:fill="FFFFFF"/>
        <w:ind w:firstLine="707"/>
        <w:jc w:val="both"/>
        <w:rPr>
          <w:color w:val="000000"/>
        </w:rPr>
      </w:pPr>
      <w:r>
        <w:rPr>
          <w:color w:val="000000"/>
        </w:rPr>
        <w:t>В зависимости от особенностей переживаемого психического состояния потерпевших можно условно разделить на две основные группы (А.М. Бандурка, С.П. Бочаров, Е.В. Землянска, 2002).</w:t>
      </w:r>
    </w:p>
    <w:p w:rsidR="00A43C64" w:rsidRDefault="00A43C64" w:rsidP="00A43C64">
      <w:pPr>
        <w:pStyle w:val="p2"/>
        <w:shd w:val="clear" w:color="auto" w:fill="FFFFFF"/>
        <w:ind w:firstLine="707"/>
        <w:jc w:val="both"/>
        <w:rPr>
          <w:color w:val="000000"/>
        </w:rPr>
      </w:pPr>
      <w:r>
        <w:rPr>
          <w:color w:val="000000"/>
        </w:rPr>
        <w:t>К </w:t>
      </w:r>
      <w:r>
        <w:rPr>
          <w:rStyle w:val="s3"/>
          <w:i/>
          <w:iCs/>
          <w:color w:val="000000"/>
        </w:rPr>
        <w:t>первой группе </w:t>
      </w:r>
      <w:r>
        <w:rPr>
          <w:color w:val="000000"/>
        </w:rPr>
        <w:t>относятся потерпевшие, которые непосредственно после совершенного посягательства находятся в состоянии высокого нервно-психологического возбуждения. Это проявляется в гиперактивности, суетливости, наличии истерических реакций, ускоренном темпе речи. Такие потерпевшие затрудняются последовательно изложить ситуацию, рассказывают фрагментарно, сбивчиво, перескакивают с одного обстоятельства на другое. Такому человеку обязательно нужно дать возможность успокоиться, начать отвлекающую беседу по вопросам, не связанным с происшедшим. Можно использовать элементарные приемы саморегуляции - предложить сделать глубокий вдох и задержать дыхание на некоторое время, повторить это упражнение несколько раз. Очень важным является спокойный, доброжелательный тон психолога. Нельзя торопить потерпевшего, упрекать его за возбужденное состояние. Необходимо разъяснить ей (ему), что её (его) показания очень важны для правильного разрешения дела. Постепенно, по мере того, как потерпевший успокаивается, беседу очень осторожно следует перевести в русло допроса.</w:t>
      </w:r>
    </w:p>
    <w:p w:rsidR="00A43C64" w:rsidRDefault="00A43C64" w:rsidP="00A43C64">
      <w:pPr>
        <w:pStyle w:val="p2"/>
        <w:shd w:val="clear" w:color="auto" w:fill="FFFFFF"/>
        <w:ind w:firstLine="707"/>
        <w:jc w:val="both"/>
        <w:rPr>
          <w:color w:val="000000"/>
        </w:rPr>
      </w:pPr>
      <w:r>
        <w:rPr>
          <w:color w:val="000000"/>
        </w:rPr>
        <w:t>Для другой группы потерпевших характерны такие реакции на случившееся, как апатия, угнетенность, желание «уйти в себя» с целью смягчения эмоционального дискомфорта. Такие потерпевшие находятся как бы в состоянии интеллектуального ступора. У них замедленная динамика мыслительных процессов, они долго не отвечают на поставленный вопрос, им требуются большие усилия для припоминания важных обстоятельств насилия.</w:t>
      </w:r>
    </w:p>
    <w:p w:rsidR="00A43C64" w:rsidRDefault="00A43C64" w:rsidP="00A43C64">
      <w:pPr>
        <w:pStyle w:val="p4"/>
        <w:shd w:val="clear" w:color="auto" w:fill="FFFFFF"/>
        <w:ind w:firstLine="707"/>
        <w:jc w:val="center"/>
        <w:rPr>
          <w:color w:val="000000"/>
        </w:rPr>
      </w:pPr>
      <w:r>
        <w:rPr>
          <w:rStyle w:val="s2"/>
          <w:b/>
          <w:bCs/>
          <w:i/>
          <w:iCs/>
          <w:color w:val="000000"/>
        </w:rPr>
        <w:t>ЛИЧНОСТНЫЕ ОСОБЕННОСТИ ДЕТЕЙ,</w:t>
      </w:r>
    </w:p>
    <w:p w:rsidR="00A43C64" w:rsidRDefault="00A43C64" w:rsidP="00A43C64">
      <w:pPr>
        <w:pStyle w:val="p4"/>
        <w:shd w:val="clear" w:color="auto" w:fill="FFFFFF"/>
        <w:ind w:firstLine="707"/>
        <w:jc w:val="center"/>
        <w:rPr>
          <w:color w:val="000000"/>
        </w:rPr>
      </w:pPr>
      <w:r>
        <w:rPr>
          <w:rStyle w:val="s2"/>
          <w:b/>
          <w:bCs/>
          <w:i/>
          <w:iCs/>
          <w:color w:val="000000"/>
        </w:rPr>
        <w:t>ПЕРЕЖИВШИХ СЕКСУАЛЬНОЕ НАСИЛИЕ</w:t>
      </w:r>
    </w:p>
    <w:p w:rsidR="00A43C64" w:rsidRDefault="00A43C64" w:rsidP="00A43C64">
      <w:pPr>
        <w:pStyle w:val="p2"/>
        <w:shd w:val="clear" w:color="auto" w:fill="FFFFFF"/>
        <w:ind w:firstLine="707"/>
        <w:jc w:val="both"/>
        <w:rPr>
          <w:color w:val="000000"/>
        </w:rPr>
      </w:pPr>
      <w:r>
        <w:rPr>
          <w:color w:val="000000"/>
        </w:rPr>
        <w:t>Жертвами сексуального насилия становятся дети обоих полов, но все- таки чаще всего становятся девочки, поэтому рассмотрим их личностные особенности. Несовершеннолетняя девочка - это особый объект исследования со своими законами развития, связями с окружающим миром, мироощущением.</w:t>
      </w:r>
    </w:p>
    <w:p w:rsidR="00A43C64" w:rsidRDefault="00A43C64" w:rsidP="00A43C64">
      <w:pPr>
        <w:pStyle w:val="p2"/>
        <w:shd w:val="clear" w:color="auto" w:fill="FFFFFF"/>
        <w:ind w:firstLine="707"/>
        <w:jc w:val="both"/>
        <w:rPr>
          <w:color w:val="000000"/>
        </w:rPr>
      </w:pPr>
      <w:r>
        <w:rPr>
          <w:color w:val="000000"/>
        </w:rPr>
        <w:t>Личность каждой жертвы имеет свои особенности: она неповторима, индивидуальна, так как складывается из отдельных элементов. В зависимости от их сочетания и образуется определенная личность. Одним из элементов личности, данных человеку от природы, является темперамент. Это особенности психического склада человека, физиологической основой своей имеющие тип высшей нервной деятельности, характеризующийся силой или слабостью, уравновешенностью, подвижностью или инертностью процессов возбуждения и торможения. В психологии различают холерический, сангвинический, меланхолический и флегматический темпераменты. В течение жизни они, как правило, остаются неизменными. Свойства темперамента условно можно отнести к личностным качествам человека, так как они биологически обусловлены и являются врожденными, оказывая существенное влияние на формирование характера и поведение человека. Иногда именно темперамент определяет</w:t>
      </w:r>
    </w:p>
    <w:p w:rsidR="00A43C64" w:rsidRDefault="00A43C64" w:rsidP="00A43C64">
      <w:pPr>
        <w:pStyle w:val="p3"/>
        <w:shd w:val="clear" w:color="auto" w:fill="FFFFFF"/>
        <w:jc w:val="both"/>
        <w:rPr>
          <w:color w:val="000000"/>
        </w:rPr>
      </w:pPr>
      <w:r>
        <w:rPr>
          <w:color w:val="000000"/>
        </w:rPr>
        <w:t>поступки личности и его индивидуальность.</w:t>
      </w:r>
    </w:p>
    <w:p w:rsidR="00A43C64" w:rsidRDefault="00A43C64" w:rsidP="00A43C64">
      <w:pPr>
        <w:pStyle w:val="p3"/>
        <w:shd w:val="clear" w:color="auto" w:fill="FFFFFF"/>
        <w:jc w:val="both"/>
        <w:rPr>
          <w:color w:val="000000"/>
        </w:rPr>
      </w:pPr>
      <w:r>
        <w:rPr>
          <w:color w:val="000000"/>
        </w:rPr>
        <w:lastRenderedPageBreak/>
        <w:t>Кроме темперамента, который дан человеку от природы, люди отличаются друг от друга по характеру. Характер в узком смысле слова определяется как совокупность наиболее устойчивых свойств индивида, в которых выражаются способы его поведения и эмоционального реагирования.</w:t>
      </w:r>
    </w:p>
    <w:p w:rsidR="00A43C64" w:rsidRDefault="00A43C64" w:rsidP="00A43C64">
      <w:pPr>
        <w:pStyle w:val="p3"/>
        <w:shd w:val="clear" w:color="auto" w:fill="FFFFFF"/>
        <w:jc w:val="both"/>
        <w:rPr>
          <w:color w:val="000000"/>
        </w:rPr>
      </w:pPr>
      <w:r>
        <w:rPr>
          <w:color w:val="000000"/>
        </w:rPr>
        <w:t>Зная, к примеру, что представляет собой личность потерпевшего ребёнка, мы можем с той или иной степенью уверенности судить о том, каким образом она будет себя вести при определенных условиях. Т.е. как данная девочка вела себя в ходе насилия и как поступит в процессе предварительного следствия, судебного разбирательства и, в частности, в ходе допроса. При этом следует учитывать, что для каждого человека устойчивость личностных характеристик может быть неодинаковой.</w:t>
      </w:r>
    </w:p>
    <w:p w:rsidR="00A43C64" w:rsidRDefault="00A43C64" w:rsidP="00A43C64">
      <w:pPr>
        <w:pStyle w:val="p3"/>
        <w:shd w:val="clear" w:color="auto" w:fill="FFFFFF"/>
        <w:jc w:val="both"/>
        <w:rPr>
          <w:color w:val="000000"/>
        </w:rPr>
      </w:pPr>
      <w:r>
        <w:rPr>
          <w:rStyle w:val="s2"/>
          <w:b/>
          <w:bCs/>
          <w:i/>
          <w:iCs/>
          <w:color w:val="000000"/>
        </w:rPr>
        <w:t>Участие в беседе родителей и законных представителей</w:t>
      </w:r>
    </w:p>
    <w:p w:rsidR="00A43C64" w:rsidRDefault="00A43C64" w:rsidP="00A43C64">
      <w:pPr>
        <w:pStyle w:val="p2"/>
        <w:shd w:val="clear" w:color="auto" w:fill="FFFFFF"/>
        <w:ind w:firstLine="707"/>
        <w:jc w:val="both"/>
        <w:rPr>
          <w:color w:val="000000"/>
        </w:rPr>
      </w:pPr>
      <w:r>
        <w:rPr>
          <w:color w:val="000000"/>
        </w:rPr>
        <w:t>Практика показывает, что чаще всего жертвами изнасилований все-таки становятся девочки (девушки) из семей, в которых имеются изъяны в воспитании и в общении между собой. Многие потерпевшие воспитываются в морально неблагополучных условиях, испытывают хронический недостаток теплоты и внимания со стороны родителей, не имеют эмоционального контакта с матерями, чувствуют себя отвергнутыми.</w:t>
      </w:r>
    </w:p>
    <w:p w:rsidR="00A43C64" w:rsidRDefault="00A43C64" w:rsidP="00A43C64">
      <w:pPr>
        <w:pStyle w:val="p3"/>
        <w:shd w:val="clear" w:color="auto" w:fill="FFFFFF"/>
        <w:jc w:val="both"/>
        <w:rPr>
          <w:color w:val="000000"/>
        </w:rPr>
      </w:pPr>
      <w:r>
        <w:rPr>
          <w:color w:val="000000"/>
        </w:rPr>
        <w:t>Проблему влияния семьи на несовершеннолетнюю потерпевшую можно рассматривать с двух позиций.</w:t>
      </w:r>
    </w:p>
    <w:p w:rsidR="00A43C64" w:rsidRDefault="00A43C64" w:rsidP="00A43C64">
      <w:pPr>
        <w:pStyle w:val="p3"/>
        <w:shd w:val="clear" w:color="auto" w:fill="FFFFFF"/>
        <w:jc w:val="both"/>
        <w:rPr>
          <w:color w:val="000000"/>
        </w:rPr>
      </w:pPr>
      <w:r>
        <w:rPr>
          <w:color w:val="000000"/>
        </w:rPr>
        <w:t>Во-первых, семья влияет на формирование личности несовершеннолетней, как на формирующий индивид.</w:t>
      </w:r>
    </w:p>
    <w:p w:rsidR="00A43C64" w:rsidRDefault="00A43C64" w:rsidP="00A43C64">
      <w:pPr>
        <w:pStyle w:val="p3"/>
        <w:shd w:val="clear" w:color="auto" w:fill="FFFFFF"/>
        <w:jc w:val="both"/>
        <w:rPr>
          <w:color w:val="000000"/>
        </w:rPr>
      </w:pPr>
      <w:r>
        <w:rPr>
          <w:color w:val="000000"/>
        </w:rPr>
        <w:t>Во-вторых, семья оказывает влияние на личность несовершеннолетней потерпевшей после совершённого в отношении неё преступления, в ходе предварительного следствия и судебного разбирательства.</w:t>
      </w:r>
    </w:p>
    <w:p w:rsidR="00A43C64" w:rsidRDefault="00A43C64" w:rsidP="00A43C64">
      <w:pPr>
        <w:pStyle w:val="p3"/>
        <w:shd w:val="clear" w:color="auto" w:fill="FFFFFF"/>
        <w:jc w:val="both"/>
        <w:rPr>
          <w:color w:val="000000"/>
        </w:rPr>
      </w:pPr>
      <w:r>
        <w:rPr>
          <w:color w:val="000000"/>
        </w:rPr>
        <w:t>Знания о семье с этих позиций позволяют следователю лучше изучить личность потерпевшей разработать стратегии предварительного следствия и определить тактические приёмы работы с потерпевшей.</w:t>
      </w:r>
    </w:p>
    <w:p w:rsidR="00A43C64" w:rsidRDefault="00A43C64" w:rsidP="00A43C64">
      <w:pPr>
        <w:pStyle w:val="p3"/>
        <w:shd w:val="clear" w:color="auto" w:fill="FFFFFF"/>
        <w:jc w:val="both"/>
        <w:rPr>
          <w:color w:val="000000"/>
        </w:rPr>
      </w:pPr>
      <w:r>
        <w:rPr>
          <w:color w:val="000000"/>
        </w:rPr>
        <w:t>М.А.Кириллова выделяет два социально-психологических типа школьников в связи с социальными характеристиками их семей.</w:t>
      </w:r>
    </w:p>
    <w:p w:rsidR="00A43C64" w:rsidRDefault="00A43C64" w:rsidP="00A43C64">
      <w:pPr>
        <w:pStyle w:val="p3"/>
        <w:shd w:val="clear" w:color="auto" w:fill="FFFFFF"/>
        <w:jc w:val="both"/>
        <w:rPr>
          <w:color w:val="000000"/>
        </w:rPr>
      </w:pPr>
      <w:r>
        <w:rPr>
          <w:color w:val="000000"/>
        </w:rPr>
        <w:t>1-й тип. Сплочённая семья с высоким уровнем социального взаимодействия на базе различных видов деятельности и на эмоциональной основе (независимо от социальной принадлежности родителей). Дети в таких семьях при правильной их социальной направленности обладают способностью легко включаться в жизнь коллектива класса, устанавливать контакты с товарищами, имеют высокий социальный престиж среди учеников. У ребят из таких семей развиты чувства собственного достоинства, коллективизма, умение постоять за себя, защитить более слабых, отстоять интересы товарищей, они чаще обладают честностью, правдивостью, искренностью.</w:t>
      </w:r>
    </w:p>
    <w:p w:rsidR="00A43C64" w:rsidRDefault="00A43C64" w:rsidP="00A43C64">
      <w:pPr>
        <w:pStyle w:val="p3"/>
        <w:shd w:val="clear" w:color="auto" w:fill="FFFFFF"/>
        <w:jc w:val="both"/>
        <w:rPr>
          <w:color w:val="000000"/>
        </w:rPr>
      </w:pPr>
      <w:r>
        <w:rPr>
          <w:color w:val="000000"/>
        </w:rPr>
        <w:t xml:space="preserve">2-й тип. Семьи с низким уровнем социального и эмоционального взаимодействия между родителями и детьми. Причины – равнодушие, отчуждённость, холодное и деспотичное отношение к детям. Ослаблена внутренняя и внешняя структура такой семьи, отсутствует положительная эмоциональная основа взаимодействия, преобладает материальная основа (обслуживание, а не воспитание детей). Данный тип семьи встречается у представителей, </w:t>
      </w:r>
      <w:r>
        <w:rPr>
          <w:color w:val="000000"/>
        </w:rPr>
        <w:lastRenderedPageBreak/>
        <w:t>как интеллигенции, так и рабочего класса. У детей, воспитанных в семьях данного типа, преобладают, как правило, следующие социальные черты:</w:t>
      </w:r>
    </w:p>
    <w:p w:rsidR="00A43C64" w:rsidRDefault="00A43C64" w:rsidP="00A43C64">
      <w:pPr>
        <w:pStyle w:val="p2"/>
        <w:shd w:val="clear" w:color="auto" w:fill="FFFFFF"/>
        <w:ind w:firstLine="707"/>
        <w:jc w:val="both"/>
        <w:rPr>
          <w:color w:val="000000"/>
        </w:rPr>
      </w:pPr>
      <w:r>
        <w:rPr>
          <w:color w:val="000000"/>
        </w:rPr>
        <w:t>- низкий уровень социального развития (социализации);</w:t>
      </w:r>
    </w:p>
    <w:p w:rsidR="00A43C64" w:rsidRDefault="00A43C64" w:rsidP="00A43C64">
      <w:pPr>
        <w:pStyle w:val="p2"/>
        <w:shd w:val="clear" w:color="auto" w:fill="FFFFFF"/>
        <w:ind w:firstLine="707"/>
        <w:jc w:val="both"/>
        <w:rPr>
          <w:color w:val="000000"/>
        </w:rPr>
      </w:pPr>
      <w:r>
        <w:rPr>
          <w:color w:val="000000"/>
        </w:rPr>
        <w:t>- неумение устанавливать контакты со сверстниками;</w:t>
      </w:r>
    </w:p>
    <w:p w:rsidR="00A43C64" w:rsidRDefault="00A43C64" w:rsidP="00A43C64">
      <w:pPr>
        <w:pStyle w:val="p2"/>
        <w:shd w:val="clear" w:color="auto" w:fill="FFFFFF"/>
        <w:ind w:firstLine="707"/>
        <w:jc w:val="both"/>
        <w:rPr>
          <w:color w:val="000000"/>
        </w:rPr>
      </w:pPr>
      <w:r>
        <w:rPr>
          <w:color w:val="000000"/>
        </w:rPr>
        <w:t>- недостаточная степень включенности в жизнь коллектива класса;</w:t>
      </w:r>
    </w:p>
    <w:p w:rsidR="00A43C64" w:rsidRDefault="00A43C64" w:rsidP="00A43C64">
      <w:pPr>
        <w:pStyle w:val="p2"/>
        <w:shd w:val="clear" w:color="auto" w:fill="FFFFFF"/>
        <w:ind w:firstLine="707"/>
        <w:jc w:val="both"/>
        <w:rPr>
          <w:color w:val="000000"/>
        </w:rPr>
      </w:pPr>
      <w:r>
        <w:rPr>
          <w:color w:val="000000"/>
        </w:rPr>
        <w:t>- невысокий социальный престиж школьника (может подвергаться нападкам и насмешкам со стороны товарищей);</w:t>
      </w:r>
    </w:p>
    <w:p w:rsidR="00A43C64" w:rsidRDefault="00A43C64" w:rsidP="00A43C64">
      <w:pPr>
        <w:pStyle w:val="p2"/>
        <w:shd w:val="clear" w:color="auto" w:fill="FFFFFF"/>
        <w:ind w:firstLine="707"/>
        <w:jc w:val="both"/>
        <w:rPr>
          <w:color w:val="000000"/>
        </w:rPr>
      </w:pPr>
      <w:r>
        <w:rPr>
          <w:color w:val="000000"/>
        </w:rPr>
        <w:t>- психологическая незащищенность (неумение постоять за себя, отстаивать интересы товарищей и т.д.).</w:t>
      </w:r>
    </w:p>
    <w:p w:rsidR="00A43C64" w:rsidRDefault="00A43C64" w:rsidP="00A43C64">
      <w:pPr>
        <w:pStyle w:val="p2"/>
        <w:shd w:val="clear" w:color="auto" w:fill="FFFFFF"/>
        <w:ind w:firstLine="707"/>
        <w:jc w:val="both"/>
        <w:rPr>
          <w:color w:val="000000"/>
        </w:rPr>
      </w:pPr>
      <w:r>
        <w:rPr>
          <w:color w:val="000000"/>
        </w:rPr>
        <w:t>Все эти явления могут порождать ущербность личности, внутренний конфликт, неискренность, а в семьях с деспотическим характером отношений – даже лживость и в некоторых случаях - жестокость. Вместе с тем ребенок, отвергнутый в семье, испытывает большую потребность в социальных и эмоциональных контактах, ощущая необходимость.</w:t>
      </w:r>
    </w:p>
    <w:p w:rsidR="00A43C64" w:rsidRDefault="00A43C64" w:rsidP="00A43C64">
      <w:pPr>
        <w:pStyle w:val="p2"/>
        <w:shd w:val="clear" w:color="auto" w:fill="FFFFFF"/>
        <w:ind w:firstLine="707"/>
        <w:jc w:val="both"/>
        <w:rPr>
          <w:color w:val="000000"/>
        </w:rPr>
      </w:pPr>
      <w:r>
        <w:rPr>
          <w:color w:val="000000"/>
        </w:rPr>
        <w:t>Если жертвой изнасилования стала девочка из первого (благополучного) типа семьи, то усилия следователя должны быть направлены на установление взаимопонимания и сотрудничества с ее родителями. Именно они смогут оказать необходимую помощь следователю в установлении с потерпевшей психологического контакта, взаимопонимания и сотрудничества в раскрытии и расследовании преступления. Несовершеннолетняя потерпевшая из такой семьи имеет, как правило, хорошую и надежную поддержку в лице своих родителей.</w:t>
      </w:r>
    </w:p>
    <w:p w:rsidR="00A43C64" w:rsidRDefault="00A43C64" w:rsidP="00A43C64">
      <w:pPr>
        <w:pStyle w:val="p2"/>
        <w:shd w:val="clear" w:color="auto" w:fill="FFFFFF"/>
        <w:ind w:firstLine="707"/>
        <w:jc w:val="both"/>
        <w:rPr>
          <w:color w:val="000000"/>
        </w:rPr>
      </w:pPr>
      <w:r>
        <w:rPr>
          <w:color w:val="000000"/>
        </w:rPr>
        <w:t>Задача следователя - указать родителям на способы защиты их ребенка как от внешних воздействий со стороны обвиняемых, их защитников, родителей, сверстников, так и от отрицательного воздействия системы предварительного разбирательства.</w:t>
      </w:r>
    </w:p>
    <w:p w:rsidR="00A43C64" w:rsidRDefault="00A43C64" w:rsidP="00A43C64">
      <w:pPr>
        <w:pStyle w:val="p2"/>
        <w:shd w:val="clear" w:color="auto" w:fill="FFFFFF"/>
        <w:ind w:firstLine="707"/>
        <w:jc w:val="both"/>
        <w:rPr>
          <w:color w:val="000000"/>
        </w:rPr>
      </w:pPr>
      <w:r>
        <w:rPr>
          <w:color w:val="000000"/>
        </w:rPr>
        <w:t>Если несовершеннолетняя потерпевшая воспитывалась во втором типе семьи (неблагополучной), то мы имеем дело с очень трудным случаем. Кроме того, что следователь столкнется с трудностями установления с потерпевшей необходимого контакта, не получит от нее полной и правдивой информации о совершенном преступлении, пострадавшая из-за психологической незрелости, отрицательного влияния членов семьи может из сторонника следователя превратиться в его противника. Стараясь всевозможными способами повредить следствию, направить его по ложному пути, она не знает, что и сама ещё нуждается в дополнительной защите собственных интересов. Семья в так случаях не может оказать ей необходимой помощи, на которую можно рассчитывать в первом случае. Отсутствие душевной близости, взаимопонимания, элементарной помощи лишает обе стороны доверительных отношений, а это влечёт за собой непонимание родителями истинных интересов девочки. В подобных случаях они могут отрицательно влиять на неё.</w:t>
      </w:r>
    </w:p>
    <w:p w:rsidR="00A43C64" w:rsidRDefault="00A43C64" w:rsidP="00A43C64">
      <w:pPr>
        <w:pStyle w:val="p2"/>
        <w:shd w:val="clear" w:color="auto" w:fill="FFFFFF"/>
        <w:ind w:firstLine="707"/>
        <w:jc w:val="both"/>
        <w:rPr>
          <w:color w:val="000000"/>
        </w:rPr>
      </w:pPr>
      <w:r>
        <w:rPr>
          <w:rStyle w:val="s2"/>
          <w:b/>
          <w:bCs/>
          <w:i/>
          <w:iCs/>
          <w:color w:val="000000"/>
        </w:rPr>
        <w:t>Участие в беседе педагога-психолога</w:t>
      </w:r>
    </w:p>
    <w:p w:rsidR="00A43C64" w:rsidRDefault="00A43C64" w:rsidP="00A43C64">
      <w:pPr>
        <w:pStyle w:val="p2"/>
        <w:shd w:val="clear" w:color="auto" w:fill="FFFFFF"/>
        <w:ind w:firstLine="707"/>
        <w:jc w:val="both"/>
        <w:rPr>
          <w:color w:val="000000"/>
        </w:rPr>
      </w:pPr>
      <w:r>
        <w:rPr>
          <w:color w:val="000000"/>
        </w:rPr>
        <w:t xml:space="preserve">Проводя интервью-расследование с ребенком при подозрении на сексуальное насилие, психолог выступает в роли полицейского, он сохраняет нейтральную позицию, не позволяя себе быть субъективным. Вопросы, задающиеся ребенку, не должны содержать в себе или подсказывать ответ. Это строго структурированная беседа, целью </w:t>
      </w:r>
      <w:r>
        <w:rPr>
          <w:color w:val="000000"/>
        </w:rPr>
        <w:lastRenderedPageBreak/>
        <w:t>которой является поиск фактов, максимально возможное точное воспроизведение в речи происшедших событий. Данное интервью определяется системой правосудия, подчиняется ее законам, чтобы быть использованным в суде в качестве доказательства. Психолог во время такой беседы придерживается выбранного курса, выясняя подробности и детали происшедшего (Кто? Где? Когда? Что?). Не следует путать интервью-расследование с клиническим интервью, которое также проводится психологом при поступлении в Центр помощи детям в случае подозрения на сексуальное насилие. Цель клинической беседы сугубо психотерапевтическая и состоит в диагностике психического состояния ребенка и оказании ему терапевтической помощи. Строго говоря, для психолога, проводящегo клиническое интервью не является самоцелью выяснение, действительно ли ребенок подвергся насилию. Важнее создать атмосферу доверия и безопасности. Ведь даже если ребёнок обманывает, это является сигналом неблагополучия в семье, сигналом, что ребенок нуждается в психотерапевтическом вмешательстве. Эта беседа более интимная и конфиденциальная, в которой на первом месте стоит субъективная реальность клиента, нуждающегося в вашей помощи и поддержке.</w:t>
      </w:r>
    </w:p>
    <w:p w:rsidR="00A43C64" w:rsidRDefault="00A43C64" w:rsidP="00A43C64">
      <w:pPr>
        <w:pStyle w:val="p3"/>
        <w:shd w:val="clear" w:color="auto" w:fill="FFFFFF"/>
        <w:jc w:val="both"/>
        <w:rPr>
          <w:color w:val="000000"/>
        </w:rPr>
      </w:pPr>
      <w:r>
        <w:rPr>
          <w:color w:val="000000"/>
        </w:rPr>
        <w:t>Совершенно недопустимо, чтобы эти интервью - интервью-расследование и клиническое интервью проводил один и тот же человек Цели их различны, и люди, а желательно и место, в котором они проводятся, должны быть разными (Л.А. Скабелина, 1998).</w:t>
      </w:r>
    </w:p>
    <w:p w:rsidR="00A43C64" w:rsidRDefault="00A43C64" w:rsidP="00A43C64">
      <w:pPr>
        <w:pStyle w:val="p3"/>
        <w:shd w:val="clear" w:color="auto" w:fill="FFFFFF"/>
        <w:jc w:val="both"/>
        <w:rPr>
          <w:color w:val="000000"/>
        </w:rPr>
      </w:pPr>
      <w:r>
        <w:rPr>
          <w:rStyle w:val="s6"/>
          <w:i/>
          <w:iCs/>
          <w:color w:val="000000"/>
          <w:u w:val="single"/>
        </w:rPr>
        <w:t>Выявление сексуального насилия с помощью игровых методов</w:t>
      </w:r>
      <w:r>
        <w:rPr>
          <w:rStyle w:val="s3"/>
          <w:i/>
          <w:iCs/>
          <w:color w:val="000000"/>
        </w:rPr>
        <w:t>.</w:t>
      </w:r>
      <w:r>
        <w:rPr>
          <w:color w:val="000000"/>
        </w:rPr>
        <w:t> Из широкого арсенала, имеющегося у психолога диагностических средств он должен отобрать наиболее адекватные для решения проблемы потерпевшего, разнообразие психодиагностических методик позволит получить наиболее точную картину (Е.Н.Волкова, 2011).</w:t>
      </w:r>
    </w:p>
    <w:p w:rsidR="00A43C64" w:rsidRDefault="00A43C64" w:rsidP="00A43C64">
      <w:pPr>
        <w:pStyle w:val="p3"/>
        <w:shd w:val="clear" w:color="auto" w:fill="FFFFFF"/>
        <w:jc w:val="both"/>
        <w:rPr>
          <w:color w:val="000000"/>
        </w:rPr>
      </w:pPr>
      <w:r>
        <w:rPr>
          <w:color w:val="000000"/>
        </w:rPr>
        <w:t>Для выявления сексуального злоупотребления ребёнком релевантными задачи будут игровые и рисуночные методы, а также рассказывания историй.</w:t>
      </w:r>
    </w:p>
    <w:p w:rsidR="00A43C64" w:rsidRDefault="00A43C64" w:rsidP="00A43C64">
      <w:pPr>
        <w:pStyle w:val="p3"/>
        <w:shd w:val="clear" w:color="auto" w:fill="FFFFFF"/>
        <w:jc w:val="both"/>
        <w:rPr>
          <w:color w:val="000000"/>
        </w:rPr>
      </w:pPr>
      <w:r>
        <w:rPr>
          <w:color w:val="000000"/>
        </w:rPr>
        <w:t>Возможны следующие варианты использования игровых методов:</w:t>
      </w:r>
    </w:p>
    <w:p w:rsidR="00A43C64" w:rsidRDefault="00A43C64" w:rsidP="00A43C64">
      <w:pPr>
        <w:pStyle w:val="p3"/>
        <w:shd w:val="clear" w:color="auto" w:fill="FFFFFF"/>
        <w:jc w:val="both"/>
        <w:rPr>
          <w:color w:val="000000"/>
        </w:rPr>
      </w:pPr>
      <w:r>
        <w:rPr>
          <w:color w:val="000000"/>
        </w:rPr>
        <w:t>- игра с куклами: для детей от двух до семи лет;</w:t>
      </w:r>
    </w:p>
    <w:p w:rsidR="00A43C64" w:rsidRDefault="00A43C64" w:rsidP="00A43C64">
      <w:pPr>
        <w:pStyle w:val="p3"/>
        <w:shd w:val="clear" w:color="auto" w:fill="FFFFFF"/>
        <w:jc w:val="both"/>
        <w:rPr>
          <w:color w:val="000000"/>
        </w:rPr>
      </w:pPr>
      <w:r>
        <w:rPr>
          <w:color w:val="000000"/>
        </w:rPr>
        <w:t>- рисование: для детей от пяти лет;</w:t>
      </w:r>
    </w:p>
    <w:p w:rsidR="00A43C64" w:rsidRDefault="00A43C64" w:rsidP="00A43C64">
      <w:pPr>
        <w:pStyle w:val="p3"/>
        <w:shd w:val="clear" w:color="auto" w:fill="FFFFFF"/>
        <w:jc w:val="both"/>
        <w:rPr>
          <w:color w:val="000000"/>
        </w:rPr>
      </w:pPr>
      <w:r>
        <w:rPr>
          <w:color w:val="000000"/>
        </w:rPr>
        <w:t>- рассказывание историй: для детей школьного возраста, имеющих языковые способности и достаточный словарный запас.</w:t>
      </w:r>
    </w:p>
    <w:p w:rsidR="00A43C64" w:rsidRDefault="00A43C64" w:rsidP="00A43C64">
      <w:pPr>
        <w:pStyle w:val="p3"/>
        <w:shd w:val="clear" w:color="auto" w:fill="FFFFFF"/>
        <w:jc w:val="both"/>
        <w:rPr>
          <w:color w:val="000000"/>
        </w:rPr>
      </w:pPr>
      <w:r>
        <w:rPr>
          <w:rStyle w:val="s6"/>
          <w:i/>
          <w:iCs/>
          <w:color w:val="000000"/>
          <w:u w:val="single"/>
        </w:rPr>
        <w:t>Игра с куклами</w:t>
      </w:r>
      <w:r>
        <w:rPr>
          <w:color w:val="000000"/>
        </w:rPr>
        <w:t>. В случаях сексуального насилия маленький ребёнок точнее и легче выразит это своим поведением, действиями в игре. Выбор игрушек даст специалисту информацию о том, что происходит с ребёнком. Им могут быть выбраны агрессивные или пассивные игрушки, женского или мужского пола, конструктивные или деструктивные. Для более объективной диагностики используются анатомически правильные куклы. Набор кукол включает мальчиков и девочек, мужчин и женщин, бабушек и дедушек, у которых имеются гениталии, ротовые и анальные отверстия, вторичные половые признаки. Такие куклы очень натуралистичны, и материал, полученный с помощью анатомически правильных кукол, является очень информативным как с точки зрения оценки ситуации, так и состояния ребёнка. Нужно наблюдать за тем, что ребёнок делает с каждой игрушкой, какие темы постоянно звучат в игре.</w:t>
      </w:r>
    </w:p>
    <w:p w:rsidR="00A43C64" w:rsidRDefault="00A43C64" w:rsidP="00A43C64">
      <w:pPr>
        <w:pStyle w:val="p3"/>
        <w:shd w:val="clear" w:color="auto" w:fill="FFFFFF"/>
        <w:jc w:val="both"/>
        <w:rPr>
          <w:color w:val="000000"/>
        </w:rPr>
      </w:pPr>
      <w:r>
        <w:rPr>
          <w:color w:val="000000"/>
        </w:rPr>
        <w:t xml:space="preserve">Реакции детей, испытавших и не испытавших сексуальное насилие, совершенно разные. Дети, которые не испытали сексуального насилия, воспроизводят в игре свою повседневную жизнь. Они проявляют любопытство, незнание, задают вопросы (иногда </w:t>
      </w:r>
      <w:r>
        <w:rPr>
          <w:color w:val="000000"/>
        </w:rPr>
        <w:lastRenderedPageBreak/>
        <w:t>глупые), дотрагиваются до половых органов, рассматривают их и т.д. Дети спрашивают, почему у кукол есть то-то и то-то. Через некоторое время их интерес угасает.</w:t>
      </w:r>
    </w:p>
    <w:p w:rsidR="00A43C64" w:rsidRDefault="00A43C64" w:rsidP="00A43C64">
      <w:pPr>
        <w:pStyle w:val="p3"/>
        <w:shd w:val="clear" w:color="auto" w:fill="FFFFFF"/>
        <w:jc w:val="both"/>
        <w:rPr>
          <w:color w:val="000000"/>
        </w:rPr>
      </w:pPr>
      <w:r>
        <w:rPr>
          <w:color w:val="000000"/>
        </w:rPr>
        <w:t>Дети, пережившие сексуальное насилие, часто ведут себя следующим образом: они раздевают кукол, разглядывают их между ног, делают сексуальные замечания, кладут их вместе в кровать, проигрывают сексуальные роли. Обе группы детей играют так, как это происходило и происходит с ним на самом деле.</w:t>
      </w:r>
    </w:p>
    <w:p w:rsidR="00A43C64" w:rsidRDefault="00A43C64" w:rsidP="00A43C64">
      <w:pPr>
        <w:pStyle w:val="p3"/>
        <w:shd w:val="clear" w:color="auto" w:fill="FFFFFF"/>
        <w:jc w:val="both"/>
        <w:rPr>
          <w:color w:val="000000"/>
        </w:rPr>
      </w:pPr>
      <w:r>
        <w:rPr>
          <w:color w:val="000000"/>
        </w:rPr>
        <w:t>Дети, испытавшие сексуальное насилие:</w:t>
      </w:r>
    </w:p>
    <w:p w:rsidR="00A43C64" w:rsidRDefault="00A43C64" w:rsidP="00A43C64">
      <w:pPr>
        <w:pStyle w:val="p2"/>
        <w:shd w:val="clear" w:color="auto" w:fill="FFFFFF"/>
        <w:ind w:firstLine="707"/>
        <w:jc w:val="both"/>
        <w:rPr>
          <w:color w:val="000000"/>
        </w:rPr>
      </w:pPr>
      <w:r>
        <w:rPr>
          <w:color w:val="000000"/>
        </w:rPr>
        <w:t>- проявляют страх, волнение, не хотят подходить к куклам, боятся дотронуться до них; реагируют агрессивно: «Куклы нехорошие, злые»;</w:t>
      </w:r>
    </w:p>
    <w:p w:rsidR="00A43C64" w:rsidRDefault="00A43C64" w:rsidP="00A43C64">
      <w:pPr>
        <w:pStyle w:val="p2"/>
        <w:shd w:val="clear" w:color="auto" w:fill="FFFFFF"/>
        <w:ind w:firstLine="707"/>
        <w:jc w:val="both"/>
        <w:rPr>
          <w:color w:val="000000"/>
        </w:rPr>
      </w:pPr>
      <w:r>
        <w:rPr>
          <w:color w:val="000000"/>
        </w:rPr>
        <w:t>- ведут себя так, как будто этого они еще никогда не видели, как будто не знают, как называются интимные части тела, как будто они не замечают различия между куклами мужского и женского пола (особенно у «взрослых» кукол мужского пола);</w:t>
      </w:r>
    </w:p>
    <w:p w:rsidR="00A43C64" w:rsidRDefault="00A43C64" w:rsidP="00A43C64">
      <w:pPr>
        <w:pStyle w:val="p2"/>
        <w:shd w:val="clear" w:color="auto" w:fill="FFFFFF"/>
        <w:ind w:firstLine="707"/>
        <w:jc w:val="both"/>
        <w:rPr>
          <w:color w:val="000000"/>
        </w:rPr>
      </w:pPr>
      <w:r>
        <w:rPr>
          <w:color w:val="000000"/>
        </w:rPr>
        <w:t>- маленькие дети с эмоциональными нарушениями используют куклы, чтобы открыто проиграть сексуальные действия.</w:t>
      </w:r>
    </w:p>
    <w:p w:rsidR="00A43C64" w:rsidRDefault="00A43C64" w:rsidP="00A43C64">
      <w:pPr>
        <w:pStyle w:val="p2"/>
        <w:shd w:val="clear" w:color="auto" w:fill="FFFFFF"/>
        <w:ind w:firstLine="707"/>
        <w:jc w:val="both"/>
        <w:rPr>
          <w:color w:val="000000"/>
        </w:rPr>
      </w:pPr>
      <w:r>
        <w:rPr>
          <w:color w:val="000000"/>
        </w:rPr>
        <w:t>Для прояснения ситуации, во время игры, ребенку можно задавать прямые вопросы, чтобы дополнить игровую диагностику.</w:t>
      </w:r>
    </w:p>
    <w:p w:rsidR="00A43C64" w:rsidRDefault="00A43C64" w:rsidP="00A43C64">
      <w:pPr>
        <w:pStyle w:val="p2"/>
        <w:shd w:val="clear" w:color="auto" w:fill="FFFFFF"/>
        <w:ind w:firstLine="707"/>
        <w:jc w:val="both"/>
        <w:rPr>
          <w:color w:val="000000"/>
        </w:rPr>
      </w:pPr>
      <w:r>
        <w:rPr>
          <w:rStyle w:val="s6"/>
          <w:i/>
          <w:iCs/>
          <w:color w:val="000000"/>
          <w:u w:val="single"/>
        </w:rPr>
        <w:t>Рисование</w:t>
      </w:r>
      <w:r>
        <w:rPr>
          <w:rStyle w:val="s3"/>
          <w:i/>
          <w:iCs/>
          <w:color w:val="000000"/>
        </w:rPr>
        <w:t>.</w:t>
      </w:r>
      <w:r>
        <w:rPr>
          <w:color w:val="000000"/>
        </w:rPr>
        <w:t> Рисунки детей служат потенциальными индикаторами сексуального насилия, что может помочь специалисту определить, имело ли место насилие.</w:t>
      </w:r>
    </w:p>
    <w:p w:rsidR="00A43C64" w:rsidRDefault="00A43C64" w:rsidP="00A43C64">
      <w:pPr>
        <w:pStyle w:val="p2"/>
        <w:shd w:val="clear" w:color="auto" w:fill="FFFFFF"/>
        <w:ind w:firstLine="707"/>
        <w:jc w:val="both"/>
        <w:rPr>
          <w:color w:val="000000"/>
        </w:rPr>
      </w:pPr>
      <w:r>
        <w:rPr>
          <w:color w:val="000000"/>
        </w:rPr>
        <w:t>Как уже было сказано, большинство детей отказываются признавать факт насилия в силу испытываемых ими негативных эмоций и внутренних когнитивных конфликтов. Sorensen и Snow (1991) указывают, что дети в возрасте от 3 до 5 лет чаще всего непроизвольно раскрывают факт сексуального насилия; подростки в возрасте от 13 до 17-лет делают это целенаправленно. Дети от 6 до 12 лет не имеют ни малейшей склонности говорить о насилии ни непроизвольно, ни намеренно, и это представляет наибольшую трудность в работе специалистов с ними.</w:t>
      </w:r>
    </w:p>
    <w:p w:rsidR="00A43C64" w:rsidRDefault="00A43C64" w:rsidP="00A43C64">
      <w:pPr>
        <w:pStyle w:val="p2"/>
        <w:shd w:val="clear" w:color="auto" w:fill="FFFFFF"/>
        <w:ind w:firstLine="707"/>
        <w:jc w:val="both"/>
        <w:rPr>
          <w:color w:val="000000"/>
        </w:rPr>
      </w:pPr>
      <w:r>
        <w:rPr>
          <w:color w:val="000000"/>
        </w:rPr>
        <w:t>Прежде чем определять потенциальные индикаторы сексуального насилия по рисункам, специалисты должны хорошо изучить рисунки детей «в норме», поэтому часто бывает удобно предлагать рисование большой группе детей, например всему классу, чтобы на фоне «нормы» выделить отклонения.</w:t>
      </w:r>
    </w:p>
    <w:p w:rsidR="00A43C64" w:rsidRDefault="00A43C64" w:rsidP="00A43C64">
      <w:pPr>
        <w:pStyle w:val="p2"/>
        <w:shd w:val="clear" w:color="auto" w:fill="FFFFFF"/>
        <w:ind w:firstLine="707"/>
        <w:jc w:val="both"/>
        <w:rPr>
          <w:color w:val="000000"/>
        </w:rPr>
      </w:pPr>
      <w:r>
        <w:rPr>
          <w:color w:val="000000"/>
        </w:rPr>
        <w:t>Специалист должен предложить ребенку различные варианты рисунков:</w:t>
      </w:r>
    </w:p>
    <w:p w:rsidR="00A43C64" w:rsidRDefault="00A43C64" w:rsidP="00A43C64">
      <w:pPr>
        <w:pStyle w:val="p2"/>
        <w:shd w:val="clear" w:color="auto" w:fill="FFFFFF"/>
        <w:ind w:firstLine="707"/>
        <w:jc w:val="both"/>
        <w:rPr>
          <w:color w:val="000000"/>
        </w:rPr>
      </w:pPr>
      <w:r>
        <w:rPr>
          <w:color w:val="000000"/>
        </w:rPr>
        <w:t>- нарисовать картинку (без темы);</w:t>
      </w:r>
    </w:p>
    <w:p w:rsidR="00A43C64" w:rsidRDefault="00A43C64" w:rsidP="00A43C64">
      <w:pPr>
        <w:pStyle w:val="p2"/>
        <w:shd w:val="clear" w:color="auto" w:fill="FFFFFF"/>
        <w:ind w:firstLine="707"/>
        <w:jc w:val="both"/>
        <w:rPr>
          <w:color w:val="000000"/>
        </w:rPr>
      </w:pPr>
      <w:r>
        <w:rPr>
          <w:color w:val="000000"/>
        </w:rPr>
        <w:t>- нарисовать картинку о своей семье;</w:t>
      </w:r>
    </w:p>
    <w:p w:rsidR="00A43C64" w:rsidRDefault="00A43C64" w:rsidP="00A43C64">
      <w:pPr>
        <w:pStyle w:val="p2"/>
        <w:shd w:val="clear" w:color="auto" w:fill="FFFFFF"/>
        <w:ind w:firstLine="707"/>
        <w:jc w:val="both"/>
        <w:rPr>
          <w:color w:val="000000"/>
        </w:rPr>
      </w:pPr>
      <w:r>
        <w:rPr>
          <w:color w:val="000000"/>
        </w:rPr>
        <w:t>- нарисовать картинку о самом себе. Для этого можно предложить трафареты человека обоих полов, вид спереди и сзади.</w:t>
      </w:r>
    </w:p>
    <w:p w:rsidR="00A43C64" w:rsidRDefault="00A43C64" w:rsidP="00A43C64">
      <w:pPr>
        <w:pStyle w:val="p2"/>
        <w:shd w:val="clear" w:color="auto" w:fill="FFFFFF"/>
        <w:ind w:firstLine="707"/>
        <w:jc w:val="both"/>
        <w:rPr>
          <w:color w:val="000000"/>
        </w:rPr>
      </w:pPr>
      <w:r>
        <w:rPr>
          <w:color w:val="000000"/>
        </w:rPr>
        <w:t>Дети, испытавшие сексуальное насилие:</w:t>
      </w:r>
    </w:p>
    <w:p w:rsidR="00A43C64" w:rsidRDefault="00A43C64" w:rsidP="00A43C64">
      <w:pPr>
        <w:pStyle w:val="p2"/>
        <w:shd w:val="clear" w:color="auto" w:fill="FFFFFF"/>
        <w:ind w:firstLine="707"/>
        <w:jc w:val="both"/>
        <w:rPr>
          <w:color w:val="000000"/>
        </w:rPr>
      </w:pPr>
      <w:r>
        <w:rPr>
          <w:color w:val="000000"/>
        </w:rPr>
        <w:lastRenderedPageBreak/>
        <w:t>- рисуют картинки, на которых отчётливо виден повседневный интерес к сексуальным темам и повышенное восприятие сексуальности (грудь у себя самой, пенис у животных);</w:t>
      </w:r>
    </w:p>
    <w:p w:rsidR="00A43C64" w:rsidRDefault="00A43C64" w:rsidP="00A43C64">
      <w:pPr>
        <w:pStyle w:val="p2"/>
        <w:shd w:val="clear" w:color="auto" w:fill="FFFFFF"/>
        <w:ind w:firstLine="707"/>
        <w:jc w:val="both"/>
        <w:rPr>
          <w:color w:val="000000"/>
        </w:rPr>
      </w:pPr>
      <w:r>
        <w:rPr>
          <w:color w:val="000000"/>
        </w:rPr>
        <w:t>- рисуют людей во время сексуальных действий;</w:t>
      </w:r>
    </w:p>
    <w:p w:rsidR="00A43C64" w:rsidRDefault="00A43C64" w:rsidP="00A43C64">
      <w:pPr>
        <w:pStyle w:val="p2"/>
        <w:shd w:val="clear" w:color="auto" w:fill="FFFFFF"/>
        <w:ind w:firstLine="707"/>
        <w:jc w:val="both"/>
        <w:rPr>
          <w:color w:val="000000"/>
        </w:rPr>
      </w:pPr>
      <w:r>
        <w:rPr>
          <w:color w:val="000000"/>
        </w:rPr>
        <w:t>- часто особое внимание уделяют нижней части тела (например, очень подробно рисуют молнию на брюках). Дальнейшие комментарии, касающиеся содержания рисунка, позволяют убедиться в том, что рисунок имеет сексуальную направленность;</w:t>
      </w:r>
    </w:p>
    <w:p w:rsidR="00A43C64" w:rsidRDefault="00A43C64" w:rsidP="00A43C64">
      <w:pPr>
        <w:pStyle w:val="p2"/>
        <w:shd w:val="clear" w:color="auto" w:fill="FFFFFF"/>
        <w:ind w:firstLine="707"/>
        <w:jc w:val="both"/>
        <w:rPr>
          <w:color w:val="000000"/>
        </w:rPr>
      </w:pPr>
      <w:r>
        <w:rPr>
          <w:color w:val="000000"/>
        </w:rPr>
        <w:t>- на рисунке отображают чувства, которые являются реакцией на то, что они испытывали (гнев, страх, беспомощность);</w:t>
      </w:r>
    </w:p>
    <w:p w:rsidR="00A43C64" w:rsidRDefault="00A43C64" w:rsidP="00A43C64">
      <w:pPr>
        <w:pStyle w:val="p2"/>
        <w:shd w:val="clear" w:color="auto" w:fill="FFFFFF"/>
        <w:ind w:firstLine="707"/>
        <w:jc w:val="both"/>
        <w:rPr>
          <w:color w:val="000000"/>
        </w:rPr>
      </w:pPr>
      <w:r>
        <w:rPr>
          <w:color w:val="000000"/>
        </w:rPr>
        <w:t>- в рисунках иногда дети специально уклоняются от сексуального содержания, например, 10-летняя девочка рисует мать штрихами;</w:t>
      </w:r>
    </w:p>
    <w:p w:rsidR="00A43C64" w:rsidRDefault="00A43C64" w:rsidP="00A43C64">
      <w:pPr>
        <w:pStyle w:val="p2"/>
        <w:shd w:val="clear" w:color="auto" w:fill="FFFFFF"/>
        <w:ind w:firstLine="707"/>
        <w:jc w:val="both"/>
        <w:rPr>
          <w:color w:val="000000"/>
        </w:rPr>
      </w:pPr>
      <w:r>
        <w:rPr>
          <w:color w:val="000000"/>
        </w:rPr>
        <w:t>- эмоциональное состояние ребенка передается посредством нарисованной им мимики. Слезы и нахмуренные брови говорят о печали или депрессии. Если и изображенная улыбка неадекватна всей нарисованной сцене, то, скорее всего, она показывает, что ребенок скрывает истинные чувства или понимание ситуации. Нарисованный большой рот в виде круга говорит об имевшем место оральном сексе;</w:t>
      </w:r>
    </w:p>
    <w:p w:rsidR="00A43C64" w:rsidRDefault="00A43C64" w:rsidP="00A43C64">
      <w:pPr>
        <w:pStyle w:val="p2"/>
        <w:shd w:val="clear" w:color="auto" w:fill="FFFFFF"/>
        <w:ind w:firstLine="707"/>
        <w:jc w:val="both"/>
        <w:rPr>
          <w:color w:val="000000"/>
        </w:rPr>
      </w:pPr>
      <w:r>
        <w:rPr>
          <w:color w:val="000000"/>
        </w:rPr>
        <w:t>- чересчур выделенные и в изобилии нарисованные волосы на рисунке или полное их отсутствие также говорят о наличии сексуальной тревожности, растерянности или неадекватности;</w:t>
      </w:r>
    </w:p>
    <w:p w:rsidR="00A43C64" w:rsidRDefault="00A43C64" w:rsidP="00A43C64">
      <w:pPr>
        <w:pStyle w:val="p2"/>
        <w:shd w:val="clear" w:color="auto" w:fill="FFFFFF"/>
        <w:ind w:firstLine="707"/>
        <w:jc w:val="both"/>
        <w:rPr>
          <w:color w:val="000000"/>
        </w:rPr>
      </w:pPr>
      <w:r>
        <w:rPr>
          <w:color w:val="000000"/>
        </w:rPr>
        <w:t>- отсутствие рук на рисунке свидетельствует о потере контроля над событиями или о наличии чувства вины, связанного с какими-либо действиями с руками. Преувеличение размеров отдельных частей человеческой фигуры как преувеличение субъективной значимости и ценности их. Преувеличенные руки могут говорить о тревоге или вине в отношении мастурбации, сексуальной агрессии или другого вида сексуального поведения. В целом изображение рук (или их отсутствие) отражает то, как дети воспринимают своё взаимодействие с окружающими;</w:t>
      </w:r>
    </w:p>
    <w:p w:rsidR="00A43C64" w:rsidRDefault="00A43C64" w:rsidP="00A43C64">
      <w:pPr>
        <w:pStyle w:val="p2"/>
        <w:shd w:val="clear" w:color="auto" w:fill="FFFFFF"/>
        <w:ind w:firstLine="707"/>
        <w:jc w:val="both"/>
        <w:rPr>
          <w:color w:val="000000"/>
        </w:rPr>
      </w:pPr>
      <w:r>
        <w:rPr>
          <w:color w:val="000000"/>
        </w:rPr>
        <w:t>- наличие сжатых вместе ног у фигуры человека - это характерная деталь в изображениях человеческой фигуры у детей, переживших сексуальное насилие, что передаёт состояние напряженности, «зажатости».</w:t>
      </w:r>
    </w:p>
    <w:p w:rsidR="00A43C64" w:rsidRDefault="00A43C64" w:rsidP="00A43C64">
      <w:pPr>
        <w:pStyle w:val="p2"/>
        <w:shd w:val="clear" w:color="auto" w:fill="FFFFFF"/>
        <w:ind w:firstLine="707"/>
        <w:jc w:val="both"/>
        <w:rPr>
          <w:color w:val="000000"/>
        </w:rPr>
      </w:pPr>
      <w:r>
        <w:rPr>
          <w:color w:val="000000"/>
        </w:rPr>
        <w:t>- отсутствие на рисунке нижней части тела говорит об отрицании как механизме защиты ребёнка в ситуации насилия;</w:t>
      </w:r>
    </w:p>
    <w:p w:rsidR="00A43C64" w:rsidRDefault="00A43C64" w:rsidP="00A43C64">
      <w:pPr>
        <w:pStyle w:val="p3"/>
        <w:shd w:val="clear" w:color="auto" w:fill="FFFFFF"/>
        <w:jc w:val="both"/>
        <w:rPr>
          <w:color w:val="000000"/>
        </w:rPr>
      </w:pPr>
      <w:r>
        <w:rPr>
          <w:color w:val="000000"/>
        </w:rPr>
        <w:t>- наиболее закрашенные части тела, в частности гениталии или рот, отражают высокую степень тревожности жертвы насилия;</w:t>
      </w:r>
    </w:p>
    <w:p w:rsidR="00A43C64" w:rsidRDefault="00A43C64" w:rsidP="00A43C64">
      <w:pPr>
        <w:pStyle w:val="p3"/>
        <w:shd w:val="clear" w:color="auto" w:fill="FFFFFF"/>
        <w:jc w:val="both"/>
        <w:rPr>
          <w:color w:val="000000"/>
        </w:rPr>
      </w:pPr>
      <w:r>
        <w:rPr>
          <w:color w:val="000000"/>
        </w:rPr>
        <w:t>- выделенные на рисунке фаллические символы (дымовые трубы, деревья, телефонные трубки) или, наоборот, их отсутствие там, где им следовало бы быть, является индикатором тревожности, связанной с мужской сексуальностью или отношениями с мужчинами.</w:t>
      </w:r>
    </w:p>
    <w:p w:rsidR="00A43C64" w:rsidRDefault="00A43C64" w:rsidP="00A43C64">
      <w:pPr>
        <w:pStyle w:val="p3"/>
        <w:shd w:val="clear" w:color="auto" w:fill="FFFFFF"/>
        <w:jc w:val="both"/>
        <w:rPr>
          <w:color w:val="000000"/>
        </w:rPr>
      </w:pPr>
      <w:r>
        <w:rPr>
          <w:color w:val="000000"/>
        </w:rPr>
        <w:t xml:space="preserve">Изображение гениталий статистически чаще встречается в рисунках детей - жертв сексуального насилия, чем в обычной выборке. Исследователи подчеркивают, что эта </w:t>
      </w:r>
      <w:r>
        <w:rPr>
          <w:color w:val="000000"/>
        </w:rPr>
        <w:lastRenderedPageBreak/>
        <w:t>характеристика не является абсолютным диагностическим критерием, а выступает лишь как тенденция.</w:t>
      </w:r>
    </w:p>
    <w:p w:rsidR="00A43C64" w:rsidRDefault="00A43C64" w:rsidP="00A43C64">
      <w:pPr>
        <w:pStyle w:val="p2"/>
        <w:shd w:val="clear" w:color="auto" w:fill="FFFFFF"/>
        <w:ind w:firstLine="707"/>
        <w:jc w:val="both"/>
        <w:rPr>
          <w:color w:val="000000"/>
        </w:rPr>
      </w:pPr>
      <w:r>
        <w:rPr>
          <w:color w:val="000000"/>
        </w:rPr>
        <w:t>Признаки, свидетельствующие о повышенной значимости сексуальной сферы: экстравагантная одежда, изображение обнаженной или полуобнаженной фигуры, прозрачная одежда; руки, прикрывающие генитальную область (как показатель стремления к контролю за своими сексуальными импульсами); резко подчеркнутое обрамление генитальной области (нарисованные с сильным нажимом карманы и пряжка пояса) и области груди (галстук).</w:t>
      </w:r>
    </w:p>
    <w:p w:rsidR="00A43C64" w:rsidRDefault="00A43C64" w:rsidP="00A43C64">
      <w:pPr>
        <w:pStyle w:val="p2"/>
        <w:shd w:val="clear" w:color="auto" w:fill="FFFFFF"/>
        <w:ind w:firstLine="707"/>
        <w:jc w:val="both"/>
        <w:rPr>
          <w:color w:val="000000"/>
        </w:rPr>
      </w:pPr>
      <w:r>
        <w:rPr>
          <w:color w:val="000000"/>
        </w:rPr>
        <w:t>После того как ребенок закончил рисунок, нужно спросить, что на нём изображено. Побудить к тому, чтобы ребенок назвал отдельные части тела. Необходимо обратить внимание на то, что бросается на рисунке в глаза (например, почему так широко расставлены ноги).</w:t>
      </w:r>
    </w:p>
    <w:p w:rsidR="00A43C64" w:rsidRDefault="00A43C64" w:rsidP="00A43C64">
      <w:pPr>
        <w:pStyle w:val="p3"/>
        <w:shd w:val="clear" w:color="auto" w:fill="FFFFFF"/>
        <w:jc w:val="both"/>
        <w:rPr>
          <w:color w:val="000000"/>
        </w:rPr>
      </w:pPr>
      <w:r>
        <w:rPr>
          <w:color w:val="000000"/>
        </w:rPr>
        <w:t>Однако использование анатомических кукол и свободных рисунков детей для диагностики сексуального насилия в правоприменительной практике вызывает противоречивые суждения специалистов. Главный методологический недостаток в применении кукол и свободных рисунков, по мнению американских специалистов, отсутствие адекватного диагностического критерия, определяющего паттерны поведения детей, подвергнувшихся сексуальному насилию и не подвергавшихся таковому (Skinner L. J. et al., 1992, Bruch М., 1993, H.Wakefild and R.Underwager, 1988, 1989). Поэтому сексуального насилия по одним поведенческим индикаторам не является адекватной и должна рассматриваться в более общем виде с учётом социокультуральных рамок.</w:t>
      </w:r>
    </w:p>
    <w:p w:rsidR="00A43C64" w:rsidRDefault="00A43C64" w:rsidP="00A43C64">
      <w:pPr>
        <w:pStyle w:val="p2"/>
        <w:shd w:val="clear" w:color="auto" w:fill="FFFFFF"/>
        <w:ind w:firstLine="707"/>
        <w:jc w:val="both"/>
        <w:rPr>
          <w:color w:val="000000"/>
        </w:rPr>
      </w:pPr>
      <w:r>
        <w:rPr>
          <w:rStyle w:val="s6"/>
          <w:i/>
          <w:iCs/>
          <w:color w:val="000000"/>
          <w:u w:val="single"/>
        </w:rPr>
        <w:t>Рассказывание историй</w:t>
      </w:r>
      <w:r>
        <w:rPr>
          <w:rStyle w:val="s3"/>
          <w:i/>
          <w:iCs/>
          <w:color w:val="000000"/>
        </w:rPr>
        <w:t>.</w:t>
      </w:r>
      <w:r>
        <w:rPr>
          <w:color w:val="000000"/>
        </w:rPr>
        <w:t> Рассказывание историй может быть:</w:t>
      </w:r>
    </w:p>
    <w:p w:rsidR="00A43C64" w:rsidRDefault="00A43C64" w:rsidP="00A43C64">
      <w:pPr>
        <w:pStyle w:val="p2"/>
        <w:shd w:val="clear" w:color="auto" w:fill="FFFFFF"/>
        <w:ind w:firstLine="707"/>
        <w:jc w:val="both"/>
        <w:rPr>
          <w:color w:val="000000"/>
        </w:rPr>
      </w:pPr>
      <w:r>
        <w:rPr>
          <w:color w:val="000000"/>
        </w:rPr>
        <w:t>- по стандартным тестам (картинкам);</w:t>
      </w:r>
    </w:p>
    <w:p w:rsidR="00A43C64" w:rsidRDefault="00A43C64" w:rsidP="00A43C64">
      <w:pPr>
        <w:pStyle w:val="p2"/>
        <w:shd w:val="clear" w:color="auto" w:fill="FFFFFF"/>
        <w:ind w:firstLine="707"/>
        <w:jc w:val="both"/>
        <w:rPr>
          <w:color w:val="000000"/>
        </w:rPr>
      </w:pPr>
      <w:r>
        <w:rPr>
          <w:color w:val="000000"/>
        </w:rPr>
        <w:t>- по специально разработанным тестам.</w:t>
      </w:r>
    </w:p>
    <w:p w:rsidR="00A43C64" w:rsidRDefault="00A43C64" w:rsidP="00A43C64">
      <w:pPr>
        <w:pStyle w:val="p2"/>
        <w:shd w:val="clear" w:color="auto" w:fill="FFFFFF"/>
        <w:ind w:firstLine="707"/>
        <w:jc w:val="both"/>
        <w:rPr>
          <w:color w:val="000000"/>
        </w:rPr>
      </w:pPr>
      <w:r>
        <w:rPr>
          <w:color w:val="000000"/>
        </w:rPr>
        <w:t>Специалист просит ребенка рассказать истории по этим картинкам. Необходимо обратить внимание на следующее:</w:t>
      </w:r>
    </w:p>
    <w:p w:rsidR="00A43C64" w:rsidRDefault="00A43C64" w:rsidP="00A43C64">
      <w:pPr>
        <w:pStyle w:val="p2"/>
        <w:shd w:val="clear" w:color="auto" w:fill="FFFFFF"/>
        <w:ind w:firstLine="707"/>
        <w:jc w:val="both"/>
        <w:rPr>
          <w:color w:val="000000"/>
        </w:rPr>
      </w:pPr>
      <w:r>
        <w:rPr>
          <w:color w:val="000000"/>
        </w:rPr>
        <w:t>- сексуальный комментарий к изображенным лицам, подчинение сексуальным мыслям, исходит ли ребенок из того, что изображенные лица принимают участие в сексуальных действиях;</w:t>
      </w:r>
    </w:p>
    <w:p w:rsidR="00A43C64" w:rsidRDefault="00A43C64" w:rsidP="00A43C64">
      <w:pPr>
        <w:pStyle w:val="p2"/>
        <w:shd w:val="clear" w:color="auto" w:fill="FFFFFF"/>
        <w:ind w:firstLine="707"/>
        <w:jc w:val="both"/>
        <w:rPr>
          <w:color w:val="000000"/>
        </w:rPr>
      </w:pPr>
      <w:r>
        <w:rPr>
          <w:color w:val="000000"/>
        </w:rPr>
        <w:t>- выражение сексуальных мыслей и чувств у ребенка.</w:t>
      </w:r>
    </w:p>
    <w:p w:rsidR="00A43C64" w:rsidRDefault="00A43C64" w:rsidP="00A43C64">
      <w:pPr>
        <w:pStyle w:val="p2"/>
        <w:shd w:val="clear" w:color="auto" w:fill="FFFFFF"/>
        <w:ind w:firstLine="707"/>
        <w:jc w:val="both"/>
        <w:rPr>
          <w:color w:val="000000"/>
        </w:rPr>
      </w:pPr>
      <w:r>
        <w:rPr>
          <w:color w:val="000000"/>
        </w:rPr>
        <w:t>Если отчетливо выражены сексуальные проявления (высказывания, невербальный интерес и т.д.), специалист должен сразу же фиксировать их для себя. Только если сексуальные темы у ребенка проявляются часто, можно говорить о сексуальном насилии. Однако необходимо перепроверить это с помощью как можно большего количества методов, помня о возможных ошибках. Проигрывается, проговаривается, обсуждается то, что ребенка волнует в данный момент.</w:t>
      </w:r>
    </w:p>
    <w:p w:rsidR="00A43C64" w:rsidRDefault="00A43C64" w:rsidP="00A43C64">
      <w:pPr>
        <w:pStyle w:val="p2"/>
        <w:shd w:val="clear" w:color="auto" w:fill="FFFFFF"/>
        <w:ind w:firstLine="707"/>
        <w:jc w:val="both"/>
        <w:rPr>
          <w:color w:val="000000"/>
        </w:rPr>
      </w:pPr>
      <w:r>
        <w:rPr>
          <w:color w:val="000000"/>
        </w:rPr>
        <w:t>То, что ребенок во время игры или рассказывания историй уделяет большое внимание сексуальной стороне и странно себя ведет, указывает на то, что он испытал сексуальные переживания. Тем не менее, иногда и этого бывает недостаточно, чтобы утверждать наличие сексуального насилия.</w:t>
      </w:r>
    </w:p>
    <w:p w:rsidR="00F34864" w:rsidRDefault="00F34864">
      <w:bookmarkStart w:id="0" w:name="_GoBack"/>
      <w:bookmarkEnd w:id="0"/>
    </w:p>
    <w:sectPr w:rsidR="00F348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54C"/>
    <w:rsid w:val="00A43C64"/>
    <w:rsid w:val="00BE054C"/>
    <w:rsid w:val="00F34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43C64"/>
  </w:style>
  <w:style w:type="character" w:customStyle="1" w:styleId="s2">
    <w:name w:val="s2"/>
    <w:basedOn w:val="a0"/>
    <w:rsid w:val="00A43C64"/>
  </w:style>
  <w:style w:type="paragraph" w:customStyle="1" w:styleId="p2">
    <w:name w:val="p2"/>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A43C64"/>
  </w:style>
  <w:style w:type="paragraph" w:customStyle="1" w:styleId="p4">
    <w:name w:val="p4"/>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A43C64"/>
  </w:style>
  <w:style w:type="paragraph" w:customStyle="1" w:styleId="p6">
    <w:name w:val="p6"/>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A43C64"/>
  </w:style>
  <w:style w:type="paragraph" w:customStyle="1" w:styleId="p7">
    <w:name w:val="p7"/>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A43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43C64"/>
  </w:style>
  <w:style w:type="character" w:customStyle="1" w:styleId="s2">
    <w:name w:val="s2"/>
    <w:basedOn w:val="a0"/>
    <w:rsid w:val="00A43C64"/>
  </w:style>
  <w:style w:type="paragraph" w:customStyle="1" w:styleId="p2">
    <w:name w:val="p2"/>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A43C64"/>
  </w:style>
  <w:style w:type="paragraph" w:customStyle="1" w:styleId="p4">
    <w:name w:val="p4"/>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A43C64"/>
  </w:style>
  <w:style w:type="paragraph" w:customStyle="1" w:styleId="p6">
    <w:name w:val="p6"/>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A43C64"/>
  </w:style>
  <w:style w:type="paragraph" w:customStyle="1" w:styleId="p7">
    <w:name w:val="p7"/>
    <w:basedOn w:val="a"/>
    <w:rsid w:val="00A43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A43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0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9833</Words>
  <Characters>56052</Characters>
  <Application>Microsoft Office Word</Application>
  <DocSecurity>0</DocSecurity>
  <Lines>467</Lines>
  <Paragraphs>131</Paragraphs>
  <ScaleCrop>false</ScaleCrop>
  <Company>*</Company>
  <LinksUpToDate>false</LinksUpToDate>
  <CharactersWithSpaces>65754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2017-10-03T09:34:00Z</dcterms:created>
  <dcterms:modified xsi:type="dcterms:W3CDTF">2017-10-03T09:34:00Z</dcterms:modified>
</cp:coreProperties>
</file>